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3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701"/>
        <w:gridCol w:w="3261"/>
        <w:gridCol w:w="3969"/>
      </w:tblGrid>
      <w:tr>
        <w:trPr>
          <w:trHeight w:val="941" w:hRule="atLeast"/>
        </w:trPr>
        <w:tc>
          <w:tcPr>
            <w:tcW w:w="893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12" w:leader="none"/>
              </w:tabs>
              <w:ind w:hanging="70"/>
              <w:jc w:val="right"/>
              <w:rPr/>
            </w:pPr>
            <w:r>
              <w:rPr/>
              <w:drawing>
                <wp:inline distT="0" distB="0" distL="0" distR="0">
                  <wp:extent cx="5581650" cy="657225"/>
                  <wp:effectExtent l="0" t="0" r="0" b="0"/>
                  <wp:docPr id="1" name="Obrázek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37" w:hRule="atLeast"/>
        </w:trPr>
        <w:tc>
          <w:tcPr>
            <w:tcW w:w="893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Školní vzdělávací program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 mateřskou školu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KOUZELNÁ ŠKOLKA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7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Č.j.: 77/21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Spisový znak: O4.1/21</w:t>
            </w:r>
          </w:p>
        </w:tc>
        <w:tc>
          <w:tcPr>
            <w:tcW w:w="3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Skartační znak: A10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Vypracoval: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V. Kalivodová, I. Křepelová a kol. učitelek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Schválil: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Mgr. Dagmar Hanzalová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Dne: 25.8.2021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Dne: 1. 9. 2021</w:t>
            </w:r>
          </w:p>
        </w:tc>
      </w:tr>
      <w:tr>
        <w:trPr/>
        <w:tc>
          <w:tcPr>
            <w:tcW w:w="8931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Změny v předpise jsou prováděny formou číslovaných písemných dodatků, které tvoří součást tohoto předpisu.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                                       </w:t>
      </w:r>
      <w:r>
        <w:br w:type="page"/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Obsah :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right="50" w:hanging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1. Identifikační údaje</w:t>
        <w:tab/>
        <w:tab/>
        <w:tab/>
        <w:tab/>
        <w:tab/>
        <w:tab/>
        <w:tab/>
        <w:t xml:space="preserve">   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2.  Charakteristika školy</w:t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3. Podmínky vzdělávání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4. Organizace vzdělávání </w:t>
        <w:tab/>
        <w:tab/>
        <w:tab/>
        <w:tab/>
        <w:tab/>
        <w:tab/>
        <w:t xml:space="preserve">  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5. Charakteristika vzdělávacího programu</w:t>
        <w:tab/>
        <w:tab/>
        <w:t xml:space="preserve">   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6. Vzdělávací obsah</w:t>
        <w:tab/>
        <w:tab/>
        <w:tab/>
        <w:tab/>
        <w:tab/>
        <w:tab/>
        <w:tab/>
        <w:t xml:space="preserve">   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7.  </w:t>
      </w:r>
      <w:r>
        <w:rPr>
          <w:rFonts w:cs="Times New Roman" w:ascii="Times New Roman" w:hAnsi="Times New Roman"/>
          <w:b/>
          <w:bCs/>
        </w:rPr>
        <w:t>Péče o děti s nesprávnou výslovností</w:t>
      </w:r>
      <w:r>
        <w:rPr>
          <w:rFonts w:cs="Times New Roman" w:ascii="Times New Roman" w:hAnsi="Times New Roman"/>
          <w:b/>
          <w:bCs/>
          <w:color w:val="000000"/>
        </w:rPr>
        <w:tab/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8. Vzdělávání dětí se speciálními vzdělávacími potřebami</w:t>
        <w:tab/>
        <w:tab/>
        <w:t xml:space="preserve">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9 Péče o děti mimořádně nadané</w:t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10. Vzdělávání dětí od dvou do tří let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11.Podmínky pro vzdělávání dětí cizinců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12. </w:t>
      </w:r>
      <w:r>
        <w:rPr>
          <w:rFonts w:cs="Times New Roman" w:ascii="Times New Roman" w:hAnsi="Times New Roman"/>
          <w:b/>
          <w:color w:val="000000"/>
        </w:rPr>
        <w:t>Péče o děti s odkladem školní docházky</w:t>
      </w:r>
      <w:r>
        <w:rPr>
          <w:rFonts w:cs="Times New Roman" w:ascii="Times New Roman" w:hAnsi="Times New Roman"/>
          <w:b/>
          <w:bCs/>
          <w:color w:val="000000"/>
        </w:rPr>
        <w:tab/>
        <w:tab/>
        <w:t xml:space="preserve">   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13. Spolupráce s rodiči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14. Evaluace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Identifikační údaje</w:t>
      </w:r>
    </w:p>
    <w:p>
      <w:pPr>
        <w:pStyle w:val="ListParagrap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Předkladatel: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Název školy:</w:t>
        <w:tab/>
        <w:tab/>
        <w:t>Základní škola a mateřská škola Blížejov,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>příspěvková organizace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Adresa školy:  </w:t>
        <w:tab/>
        <w:t>Blížejov 92, 346 01 Horšovský Týn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            </w:t>
      </w:r>
      <w:r>
        <w:rPr>
          <w:rFonts w:cs="Times New Roman" w:ascii="Times New Roman" w:hAnsi="Times New Roman"/>
          <w:color w:val="000000"/>
        </w:rPr>
        <w:t>emailové spojení – reditelka@zsblizejov.cz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Jméno ředitele:</w:t>
        <w:tab/>
        <w:t>Mgr.Dagmar Hanzalová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>tel.č.- 734 768 488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Zřizovatel: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Název:</w:t>
        <w:tab/>
        <w:tab/>
        <w:t xml:space="preserve">            Obec Blížejov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Adresa:</w:t>
        <w:tab/>
        <w:tab/>
        <w:t>Blížejov 6, 346 01 Horšovský Týn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Kontakty:</w:t>
        <w:tab/>
        <w:tab/>
        <w:t>tel.č. - 379 428 925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>emailové spojení - blizejov@obec.cz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Další údaje: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Motivační název:         </w:t>
      </w:r>
      <w:r>
        <w:rPr>
          <w:rFonts w:cs="Times New Roman" w:ascii="Times New Roman" w:hAnsi="Times New Roman"/>
          <w:b/>
          <w:color w:val="000000"/>
        </w:rPr>
        <w:t>Kouzelná školka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IČO:</w:t>
        <w:tab/>
        <w:tab/>
        <w:tab/>
        <w:t xml:space="preserve"> 709 97 683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RED:  </w:t>
        <w:tab/>
        <w:tab/>
        <w:tab/>
        <w:t xml:space="preserve"> 600 065 61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Datum schválení:  25. 8. 2021</w:t>
        <w:tab/>
        <w:tab/>
        <w:t>.........................................................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  <w:t xml:space="preserve">       Mgr. Dagmar Hanzalová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ředitelka  školy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Projednáno pedagogickou radou : 25. 8. 2021</w:t>
      </w:r>
    </w:p>
    <w:p>
      <w:pPr>
        <w:pStyle w:val="Normal"/>
        <w:widowControl/>
        <w:spacing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2. Obecná charakteristika školy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Mateřská škola Blížejov a její odloučené pracoviště mateřská škola Lštění jsou součástí příspěvkové organizace Základní škola a mateřská škola Blížejov.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Historie školy sahá do roku 1937 a dvoupatrová budova sloužila pouze pro potřeby základní školy, mateřská škola sídlila v samostatné budově. Vzhledem k malému počtu dětí byla zrušena samostatná MŠ a byl vytvořen prostor pro jednu třídu v I. patře základní školy. S přibývajícím počtem dětí z důvodu nové výstavby bytů bylo nutné navýšit kapacitu MŠ na dvě třídy. Třída pro mladší děti byla vytvořena z bytu pro zaměstnance a má samostatný vchod.  MŠ má celodenní provoz a nachází se v klidném a pěkném prostředí. Součástí MŠ je vlastní zahrada s prostorem pro dětské hry. Spolupracujeme se základní školou.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 posledních letech prošla budova školy rekonstrukcí (přestavba půdních prostor na moderně vybavené třídy a bezbariérový přístup do budovy, úpravami prošly i prostory v suterénu).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Naše MŠ má tři oddělení: Dvě třídy v MŠ Blížejov a jednu třídu v MŠ Lštění - odloučené pracoviště. Mateřská škola Lštění je jednotřídní, umístěna v přízemí budovy bývalého zámku, který se nachází na okraji obce směrem na Koloveč. K budově patří zahrada s altánem a dětským hřištěm.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Obě MŠ jsou na okraji vesnice a mají vhodné podmínky pro pobyt venku a k vytváření kladného vztahu k přírodě.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 xml:space="preserve">3. Podmínky vzdělávání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Životospráva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Školní jídelna zabezpečuje dětem plnohodnotnou a vyváženou stravu. Je dodržována vhodná skladba jídelníčku, spotřební koš i zdravá technologie přípravy pokrmů a různé druhy nápojů. Děti mají k dispozici dostatek tekutin a mezi podávanými jednotlivými pokrmy jsou dodržovány potřebné intervaly. Děti do jídla nenutíme, ale vedeme je k tomu, aby jídlo alespoň ochutnaly. Přidávají si jídlo a pití dle svých potřeb. Ve třídách mají děti po celý den k dispozici nápoje. Denní řád a rytmus je flexibilní. Dodržujeme pravidelně pobyt venku a během celého dne mají děti dostatek volného pohybu.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Čeho chceme dosáhnut: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Zlepšit správné sezení u stolu, držení lžíce a příboru, znovu obnovit hodiny jogy. Chtěli bychom dokoupit vhodnější nábytek do I. třídy, vybavit zahradu MŠ herními prvky a mlhovištěm po dohodě se zřizovatelem.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Psychosociální podmínky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color w:val="000000"/>
        </w:rPr>
        <w:t>Adaptační program se uskutečňuje ve spolupráci s rodiči na základě individuálních potřeb dítěte.</w:t>
      </w:r>
      <w:r>
        <w:rPr>
          <w:rFonts w:cs="Times New Roman" w:ascii="Times New Roman" w:hAnsi="Times New Roman"/>
          <w:b/>
          <w:bCs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Jsou respektovány potřeby dětí a mají rovnocenné postavení. U dětí je podporován rozvoj osobnosti a vytváříme podmínky pro jeho zdravý, citový, rozumový a tělesný vývoj. Podporujeme další rozvoj nadaných dětí a poskytujeme výchově vzdělávací péči dětem se speciálními vzdělávacími potřebami. Všechny bezpečnostní a hygienické normy jsou dodržovány dle platných předpisů. Řídíme se souborem doporučení pro školská zařízení vzhledem na covid -19. Flexibilita denního režimu umožňuje v průběhu dne přizpůsobit činnosti k aktuální situaci. Volnost a osobní svoboda dětí je vyvážena nezbytnou mírou omezení při respektování školního řádu a pravidel soužití. Děti mají možnost najít si svůj koutek, kde nejsou rušeny. Umožňujeme zvláštní péči a výchovu dětem s postižením a jejich začlenění do kolektivu Pedagogický přístup k dětem je vstřícný a respektuje potřeby a přání dětí. Děti na lehátku odpočívají, nejsou nuceny ke spánku.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Zahrady jsou vybaveny tak, aby umožňovaly dětem rozmanité pohybové a další aktivity. Venkovní i vnitřní prostory mateřských škol splňují bezpečnostní i hygienické normy dle platných předpisů (čistota, teplota, časté větrání, osvětlení, hlučnost, světlo i stín, apod.)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Čeho chceme dosáhnout: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Stále upevňovat správné chování dětí dodržováním stanovených pravidel, příkladným chováním učitelek, konzultace a řešení problémů řešením problémů ve spolupráci s rodiči.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b/>
          <w:bCs/>
          <w:color w:val="000000"/>
        </w:rPr>
        <w:t>Věcné podmínky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V prostorách MŠ Blížejov máme dvě třídy:</w:t>
      </w:r>
    </w:p>
    <w:p>
      <w:pPr>
        <w:pStyle w:val="Normal"/>
        <w:spacing w:lineRule="auto" w:line="276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- do I. třídy ,, </w:t>
      </w:r>
      <w:r>
        <w:rPr>
          <w:rFonts w:cs="Times New Roman" w:ascii="Times New Roman" w:hAnsi="Times New Roman"/>
          <w:b/>
          <w:bCs/>
          <w:color w:val="000000"/>
        </w:rPr>
        <w:t>Koťata</w:t>
      </w:r>
      <w:r>
        <w:rPr>
          <w:rFonts w:cs="Times New Roman" w:ascii="Times New Roman" w:hAnsi="Times New Roman"/>
          <w:bCs/>
          <w:color w:val="000000"/>
        </w:rPr>
        <w:t>“ zařazujeme děti nejmladší</w:t>
      </w:r>
    </w:p>
    <w:p>
      <w:pPr>
        <w:pStyle w:val="Normal"/>
        <w:spacing w:lineRule="auto" w:line="276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- do II. třídy ,, </w:t>
      </w:r>
      <w:r>
        <w:rPr>
          <w:rFonts w:cs="Times New Roman" w:ascii="Times New Roman" w:hAnsi="Times New Roman"/>
          <w:b/>
          <w:bCs/>
          <w:color w:val="000000"/>
        </w:rPr>
        <w:t>Chameleoni</w:t>
      </w:r>
      <w:r>
        <w:rPr>
          <w:rFonts w:cs="Times New Roman" w:ascii="Times New Roman" w:hAnsi="Times New Roman"/>
          <w:bCs/>
          <w:color w:val="000000"/>
        </w:rPr>
        <w:t>“ zařazujeme děti předškolní a děti čtyř až pětileté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V MŠ Lštění je smíšená třída: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-  ,,Sluníčko“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Třídy jsou vybavené moderním nábytkem a hračkami, které jsou dětem volně přístupné ve skříňkách, v košících nebo plastových boxech. Veškerý nábytek, hygienické zařízení, prostory pro hru i řízenou činnost, stravování, ale i odpočinek jsou přizpůsobeny daným požadavkům, odpovídají počtu dětí. Jsou zdravotně nezávadné. Vybavení hračkami je dostačující, odpovídá věku dětí a je průběžně obnovováno a doplňováno. Materiál pro výtvarnou i pracovní činnost je dětem voně přístupný.</w:t>
      </w:r>
      <w:r>
        <w:rPr>
          <w:rFonts w:cs="Times New Roman" w:ascii="Times New Roman" w:hAnsi="Times New Roman"/>
          <w:color w:val="000000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 denním programu je respektována individuální potřeba pohybových aktivit a vhodných činností, odpočinku a spánku. Podporován je dostatečný pobyt venku. Režim dne je pružný, přizpůsobuje se individuálním možnostem a potřebám dětí. Pevně je stanovena pouze doba vydávání jídel. Po celý den se učitelky věnují dětem a jejich vzdělávání. Při pedagogické práci vycházejí z potřeb a zájmu dětí. Každá třída má rozpracovaný svůj denní režim.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Školky mají dostatečné prostory pro celodenní pobyt dětí i prostory pro volné pohybové činnosti. Funkčně a tvořivě jsou využívány všechny dostupné přírodní i odpadové materiály získávané nejčastěji ve spolupráci s rodiči. Tyto materiály podporují a rozvíjí tvořivost dětí. Děti jsou vedeny k samostatnosti při výběru a úklidu hraček a aktivně se podílejí na estetické výzdobě prostor šatny i školy. Rodiče jsou pravidelně seznamovány s výsledky prací svých dětí v prostorách šaten, na chodbách a na webových stránkách.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Pomůckami je škola vybavena dobře a průběžně je doplňujeme. Po stránce didaktické jsou třídy také dobře vybavené – interaktivní tabule, televize, videorekordér, tiskárna, kopírka,laminovačka.</w:t>
      </w:r>
    </w:p>
    <w:p>
      <w:pPr>
        <w:pStyle w:val="Normal"/>
        <w:spacing w:lineRule="auto" w:line="276"/>
        <w:ind w:right="-108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Snažíme se o průběžné doplňování knihovny novými knihami pro děti i pedagogy.</w:t>
      </w:r>
    </w:p>
    <w:p>
      <w:pPr>
        <w:pStyle w:val="Normal"/>
        <w:spacing w:lineRule="auto" w:line="276"/>
        <w:ind w:right="-108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Pro pobyt venku děti využívají školní zahradu, kde se třídy střídají z důvodu malé kapacity, mají možnost používat také hřiště s umělým povrchem a dětské hřiště s průlezkami a houpačkami.</w:t>
      </w:r>
    </w:p>
    <w:p>
      <w:pPr>
        <w:pStyle w:val="Normal"/>
        <w:spacing w:lineRule="auto" w:line="276"/>
        <w:ind w:right="-108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I. třída</w:t>
      </w:r>
      <w:r>
        <w:rPr>
          <w:rFonts w:cs="Times New Roman" w:ascii="Times New Roman" w:hAnsi="Times New Roman"/>
          <w:color w:val="000000"/>
        </w:rPr>
        <w:t xml:space="preserve"> v MŠ Blížejov má dvě místnosti (třídu a ložnici), sociální zařízení a šatnu se samostatným vchodem. Ve třídě jsou stoly a židle pro stolní hry a stolování (ranní i odpolední svačiny a oběd). V části třídy je položen koberec a jsou zde vytvořeny koutky pro tvořivé hry (doprava, kuchyňka). Oběd je donášen ve várnicích do přípravné kuchyňky a na vozíku dopraven do I. třídy. Pitný režim mají děti zajištěn během celého dne. </w:t>
      </w:r>
    </w:p>
    <w:p>
      <w:pPr>
        <w:pStyle w:val="Normal"/>
        <w:spacing w:lineRule="auto" w:line="276"/>
        <w:ind w:right="-108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II. třída</w:t>
      </w:r>
      <w:r>
        <w:rPr>
          <w:rFonts w:cs="Times New Roman" w:ascii="Times New Roman" w:hAnsi="Times New Roman"/>
          <w:color w:val="000000"/>
        </w:rPr>
        <w:t xml:space="preserve"> má tři místnosti, třídu, ložnici a hernu. V herně jsou koutky pro tvořivé hry, ve druhé třídě jsou stoly, skříně na hračky, dále zde děti svačí a obědvají. Pitný režim mají děti zajištěn během celého dne. Šatnu mají v prostorách ZŠ.</w:t>
      </w:r>
    </w:p>
    <w:p>
      <w:pPr>
        <w:pStyle w:val="Normal"/>
        <w:spacing w:lineRule="auto" w:line="276"/>
        <w:ind w:right="-108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MŠ Lštění</w:t>
      </w:r>
      <w:r>
        <w:rPr>
          <w:rFonts w:cs="Times New Roman" w:ascii="Times New Roman" w:hAnsi="Times New Roman"/>
          <w:color w:val="000000"/>
        </w:rPr>
        <w:t xml:space="preserve"> má dvě místnosti (ložnice, třída), výdejnu pro přípravu svačin, šatnu, umývárnu a WC. Třída slouží současně jako herna i jako jídelna (svačiny, obědy). Ve třídě jsou umístěny 4 stolky s židlemi a na části podlahy položen koberec, dále jsou zde vytvořeny koutky pro tvořivou hru (kuchyňka, kadeřnictví, knihovna, doprava). Pro pobyt venku je využívána zahrada s dětským hřištěm a altánem.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both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Řízení mateřské školy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Ředitelkou celého právního subjektu je Mgr. Dagmar Hanzalová, která pozitivně zaměstnance </w:t>
      </w:r>
      <w:r>
        <w:rPr>
          <w:rFonts w:cs="Times New Roman" w:ascii="Times New Roman" w:hAnsi="Times New Roman"/>
        </w:rPr>
        <w:t>motivuje a podporuje ve vzájemné spolupráci a ke spolupráci s rodiči. Vymezuje povinnosti, pravomoci a jednotlivé kompetence všech pracovníků. Všichni pracovníci se podílejí na plánování, organizaci i vyhodnocování práce školy. Ředitelka školy vytváří podmínky pro jejich pravidelné další vzdělávání nejčastěji formou seminářů, ale i formou samostudia pedagogové pracují profesionálním způsobem, v souladu se společenskými pravidly, pedagogickými a metodickými zásadami výchovy a vzdělání předškolních dětí.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Personální zajištění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Cs/>
        </w:rPr>
        <w:t>V MŠ Blížejov pracují čtyři učitelky a dvě asistentky pedagoga.  Pedagogické pracovnice se pravidelně střídají v ranních a odpoledních směnách. V MŠ Lštění pracují dvě učitelky.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Pro obě pracoviště je zajištěn pravidelný úklid, včetně dezinfekce všech prostor. O stravování se starají kuchařky a na správné složení jídelníčku dohlíží vedoucí stravování.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MŠ Blížejov: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I. třída: Koťata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II. třída: Chameleoni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Vedoucí učitelka:1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Učitelky:3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Uklízečka: 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Pracovnice školní výdejny: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Kuchařky: 3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Vedoucí školní jídelny: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                              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Cs/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u w:val="single"/>
        </w:rPr>
        <w:t>MŠ Lštění: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Třída: Sluníčko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Vedoucí učitelka odloučeného pracoviště: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Učitelka: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</w:t>
      </w:r>
      <w:r>
        <w:rPr>
          <w:rFonts w:cs="Times New Roman" w:ascii="Times New Roman" w:hAnsi="Times New Roman"/>
          <w:bCs/>
          <w:color w:val="000000"/>
        </w:rPr>
        <w:t>Pracovnice školní výdejny, školnice: 1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                                                                                                       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4.Organizace vzdělávání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Mateřská škola je v provozu celoročně, s výjimkou vánočních prázdnin a částí letních prázdnin. Termíny uzavření provozu MŠ jsou rodičům oznámeny vždy dva měsíce předem na nástěnce v  šatně. V době, kdy klesnou počty dětí/ po delší dobu/, jsou děti spojené v jedné třídě.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Provoz v obou MŠ je od 6,30 do 16,00 hodin. Rodiče v obou MŠ jsou povinni předat dítě učitelce. Na základě domluvy je možné přivádět i odvádět dítě z MŠ podle potřeby rodičů.      </w:t>
      </w:r>
      <w:r>
        <w:rPr>
          <w:rFonts w:cs="Times New Roman" w:ascii="Times New Roman" w:hAnsi="Times New Roman"/>
          <w:b/>
          <w:color w:val="000000"/>
        </w:rPr>
        <w:t>V I. třídě MŠ a v MŠ Lštění</w:t>
      </w:r>
      <w:r>
        <w:rPr>
          <w:rFonts w:cs="Times New Roman" w:ascii="Times New Roman" w:hAnsi="Times New Roman"/>
          <w:color w:val="000000"/>
        </w:rPr>
        <w:t xml:space="preserve">, která je jednotřídní, je nabízen nově příchozím dětem zhruba měsíční adaptační program, kdy dítě dochází ze začátku na několik hodin, později se doba  pobytu dětí v MŠ prodlužuje. Vše je individuální a záleží na adaptabilitě každého dítěte a domluvě s  rodiči. </w:t>
      </w:r>
      <w:r>
        <w:rPr>
          <w:rFonts w:cs="Times New Roman" w:ascii="Times New Roman" w:hAnsi="Times New Roman"/>
          <w:bCs/>
          <w:color w:val="000000"/>
        </w:rPr>
        <w:t>Nabízíme dostatečný prostor pro volnou hru, pohyb a vlastní aktivitu dětí. Vzhledem k tomu, že každá škola i jednotlivé třídy vycházejí z různého věkového složení, potřeb dětí a věcných podmínek, je organizační chod flexibilní a časově vymezen v jednotlivých TVP.</w:t>
      </w:r>
      <w:r>
        <w:rPr>
          <w:rFonts w:cs="Times New Roman" w:ascii="Times New Roman" w:hAnsi="Times New Roman"/>
        </w:rPr>
        <w:t xml:space="preserve"> Dítě nachází potřebný klid, zázemí, bezpečí i soukromí. Spontánní a řízené činnosti jsou vyvážené, děti podněcujeme k vlastní aktivitě a experimentování. Podporujeme začlenění postižených dětí do kolektivu. Umožňujeme jim se zapojit a pracovat svým tempem. Dítě nachází potřebný klid, zázemí, bezpečí i soukromí pokud si potřebuje odpočinout nebo když se dítě  neúčastní společných aktivit. Dětem poskytujeme soukromí i při osobní hygieně a dbáme na časté a důkladné dodržování hygienických návyků.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Čeho chceme dosáhnout: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Větší flexibilitu v organizaci denních činností, rozvíjet samostatnost dětí a reagovat na jejich podněty.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Spolupráce s rodiči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rodiče jsou informováni a začleněni do každodenního života naší školy pravidelnými informacemi a důležitými sděleními na nástěnkách v šatně a webových stránkách 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konzultujeme s rodiči způsob adaptace dítěte na školku a různé stravovací návyky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taktně řešíme výchovné problémy dítěte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rodiče mají možnost podílet se na organizaci vzdělávání, přispívat svými názory a návrhy k tvorbě a hodnocení programu školy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podílejí se na organizaci školních akcích pořádaných venku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podílejí se na hodnocení školy vyplněním dotazníku na konci školního roku a podílet se svými návrhy na tvorbě koncepce, programu MŠ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Ochrana osobních údajů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informace o dětech podáváme pouze rodičům nebo zákonným zástupcům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veškeré písemné důvěrné informace o dítěti jsou přístupné pouze ředitelce a učitelkám a jsou uložené na určeném místě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rodiče udělují škole písemný souhlas se zpracováním osobních údajů dětí pro vyjmenované účely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Spolupráce se základní školou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      </w:t>
      </w:r>
      <w:r>
        <w:rPr>
          <w:rFonts w:cs="Times New Roman" w:ascii="Times New Roman" w:hAnsi="Times New Roman"/>
          <w:b/>
          <w:bCs/>
        </w:rPr>
        <w:t xml:space="preserve">-    </w:t>
      </w:r>
      <w:r>
        <w:rPr>
          <w:rFonts w:cs="Times New Roman" w:ascii="Times New Roman" w:hAnsi="Times New Roman"/>
        </w:rPr>
        <w:t>spolupracovat s ZŠ na akcích pro děti /MDD, Mikulášská nadílka/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návštěva učitelek mateřské školy v I. třídě ZŠ – jak se začlenili do nového prostředí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návštěva II. třídy MŠ a předškolních dětí z MŠ Lštění v I. třídě ZŠ před zápisem a ve školní družině, návštěva akcí pořádaných ZŠ a MŠ – dle možností covid-19.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5. Charakteristika školního vzdělávacího programu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</w:t>
      </w:r>
      <w:r>
        <w:rPr>
          <w:rFonts w:cs="Times New Roman" w:ascii="Times New Roman" w:hAnsi="Times New Roman"/>
          <w:bCs/>
          <w:color w:val="000000"/>
        </w:rPr>
        <w:t>Mateřská škola je rodinného typu, kde budou děti šťastné, spokojené, budou rozvíjet svoji osobnost, získávat úctu k sobě, k druhým i k přírodě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ŠVP  je v souladu s rámcovými cíli a klíčovými kompetencemi RVP PV.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Cílem školního vzdělávacího programu je umožnit dětem vnímat krásy světa i dění  kolem nás, položit základy zdravému fyzickému, mentálnímu, emocionálnímu a sociálnímu rozvoji osobnosti. Objevovat tajemství kolem nás, podporovat u dětí vzájemnou spolupráci a toleranci, vést je k vyjadřování potřeb, pocitů a představ.  Snažíme se vytvářet základy společenských norem v chování a v sebehodnocení. Vytváříme povědomí o sounáležitosti s přírodou (živou a neživou). Vedeme děti k osvojení návyků potřebných k péči o životní prostředí. Vzdělávání se uskutečňuje v průběhu celého dne ve všech činnostech (formou individuálních, skupinových i frontálních činností), vychází z dětské zvídavosti a touhy po poznání (hra, zábava). Smyslové vnímání rozvíjíme metodou vlastního prožitku, manipulace, experimentu a hry. Ponecháváme dětem prostor pro spontánní aktivity, individuální volbu, relaxaci i pohyb. Vzdělávací obsah ve třídních vzdělávacích programech je formulován prostřednictvím tematických bloků, které probíhají všemi vzdělávacími oblastmi. Rozvíjí dítě po stránce fyzické, psychické i sociální, aby na konci předškolního období bylo dítě jedinečnou a relativně samostatnou osobností, aby bylo schopno aktivně zvládnout nástup do první třídy nároky života, které ho čekají. Formy vzdělávání jsou více rozpracovány v jednotlivých TVP.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u w:val="single"/>
        </w:rPr>
        <w:t>Z řady klíčových kompetencí RVP  bychom  se  chtěli  během platnosti ŠVP přednostně zaměřit na: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kompetence k učení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Cs/>
        </w:rPr>
        <w:t>- soustředěně pozoruje, zkoumá, objevuje, všímá si dovedností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má elementární poznatky o světě lidí, kultury, přírody, techniky, která dítě obklopuje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učí se nejen spontánně, ale i vědomě, soustředí se na činnost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dokončí zadanou práci, dovede postupovat dle instrukcí a pokynů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je schopno dobrat se k výsledkům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</w:rPr>
        <w:t>- poznává český jazyk při všech činnostech a všemi smysly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u w:val="single"/>
        </w:rPr>
        <w:t>kompetence k řešení problémů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problémy řeší na základě bezprostřední zkušenosti, postupuje metodou pokus omyl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vymýšlí nová řešení problémů a situací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hledá různé možnosti a varianty-má vlastní nápady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při řešení myšlenkových i praktických problémů užívá logické, matematické i empirické postupy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chápe, že vyhýbat se řešení problému je špatné a svou aktivitou může situaci ovlivnit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kompetence komunikativní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ovládá řeč, hovoří ve vhodně formulovaných větách, slovně reaguje a vede smysluplný dialog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  </w:t>
      </w:r>
      <w:r>
        <w:rPr>
          <w:rFonts w:cs="Times New Roman" w:ascii="Times New Roman" w:hAnsi="Times New Roman"/>
          <w:bCs/>
        </w:rPr>
        <w:t>a hovoří gramaticky správně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dokáže sdělovat své prožitky, pocity i nálady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ovládá dovednosti předcházející čtení a psaní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dovede využívat informativní a komunikační prostředky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kompetence sociální personální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umí si vytvořit svůj názor a vyjádřit jej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pomáhá slabším a rozpozná nevhodné chování, vnímá nespravedlnost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dodržuje dohodnutá pravidla, chápe je a přizpůsobí se jim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umí odmítnout nevhodné chování a komunikaci, která je mu nepříjemná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dokáže se bránit projevům násilí jiného dítěte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kompetence občanské a činnostní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má smysl pro povinnost při práci i učení, váží si práce druhých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spoluvytváří pravidla soužití mezi vrstevníky má potřebu je dodržovat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uvědomuje si svá práva, chápe, že všichni lidé mají stejnou hodnotu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uvědomuje si, že za svá rozhodnutí také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Naše cíle a záměry: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Podporujeme rozvoj osobnosti dítěte. Naším záměrem při práci naplňovat ve třídách nejen pohodu, prožitek, ale i péči, porozumění a podporovat rozvoj přátelství.  Zajišťovat kvalitní vzdělávání v souladu s cíli RVP pro předškolní výchovu a tím podpořit rozvíjení dítěte a jeho schopnosti učení. Rozvíjet spolupráci a kontakt se všemi rodiči dětí a podporovat individuální rozvoj každého jednotlivého dítěte.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  <w:color w:val="000000"/>
        </w:rPr>
        <w:t>Vést děti k ochraně přírody a k základům ekologického myšlení. Umožňujeme pedagogickou péči dětem se speciálními jazykovými potřebami.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 xml:space="preserve"> </w:t>
      </w:r>
      <w:r>
        <w:rPr>
          <w:rFonts w:cs="Times New Roman" w:ascii="Times New Roman" w:hAnsi="Times New Roman"/>
          <w:b/>
          <w:u w:val="single"/>
        </w:rPr>
        <w:t>Metody práce</w:t>
      </w:r>
      <w:r>
        <w:rPr>
          <w:rFonts w:cs="Times New Roman" w:ascii="Times New Roman" w:hAnsi="Times New Roman"/>
        </w:rPr>
        <w:t xml:space="preserve"> – vycházejí z poznatků ze seminářů, z praxe, z literatury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situační učení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prožitkové učení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spontánní sociální učení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hry a činnosti dětí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psychomotorické a smyslové hry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kooperativní učení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-prvky dramatické výchovy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6. Vzdělávací obsah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Obsah vzdělávání je rozčleněn do pěti oblastí daných rámcovým programem. Tyto oblasti jsou vzájemně propojeny a vytvářejí celek.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Integrované bloky: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Podzim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Zima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Jaro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Léto 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Každé z těchto témat je rozvrženo do jednotlivých podtémat, která jsou pak rozpracována a jsou obsahem třídních programů.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Podzim čaruje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Budeme podporovat postupné seznamování dětí s novým prostředím a zvykání na režim ve třídě, s novými dětmi a dospělými. Respektovat individualitu dítěte a napomoci v poznání všeho nového, s čím se dítě v MŠ setká. Vytvoříme si pravidla vzájemného soužití a budeme rozvíjet základy samoobslužných dovedností a hygieny. Vést děti k výdrži u hračky, šetrně s ní zacházet a uklidit ji po sobě. Učit děti chránit přírodu, poznávat znaky a plody podzimu. Rozvíjet estetické cítění.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Specifické vzdělávací cíle: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Dítě a jeho tělo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 xml:space="preserve">rozvíjet vlastní sebeobsluhu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zachytit výtvarně obličej kamaráda – detaily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seznamovat se s různými pomůckami k pohybu (tříkolky, odrážedla)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poznávat svého kamaráda (zapojení smyslů)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color w:val="FF0000"/>
        </w:rPr>
        <w:t>snažit se pohybovat koordinovaně a jistě v přírodním terénu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color w:val="FF0000"/>
        </w:rPr>
        <w:t>rozvíjet jemnou motoriku při manipulaci s nůžkami, tužkou, příborem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color w:val="FF0000"/>
        </w:rPr>
        <w:t>rozvíjet jednoduchou obsluhu a pracovní úkony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color w:val="FF0000"/>
        </w:rPr>
        <w:t>rozvoj sebeobsluhy a upevňování hygienických návyků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chůzi s orientací v prostoru mezi překážkami a změnou délky kroku, plynulou chůzi po schodech ve dvojicích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pohybové dovednosti - pohybové chvilky, PH, HPH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přímého držení těla a správného dýchání při cvičení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jemnou motoriku - trhání, stříhání, vázání, modelování, otiskování, lepení, práce s přírodninami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FF0000"/>
        </w:rPr>
      </w:pPr>
      <w:r>
        <w:rPr>
          <w:rFonts w:cs="Times New Roman" w:ascii="Times New Roman" w:hAnsi="Times New Roman"/>
          <w:bCs/>
          <w:color w:val="FF0000"/>
        </w:rPr>
        <w:t>uvědomovat si význam zařazování zdravotních cviků a jejich zařazování do pohybové chvilky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 xml:space="preserve">rozvíjet zdolávání překážek, skoky snožmo, průpravné cviky,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manipulaci s míčem, šiškami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aktivitu při úklidu zahrady - hrabání listí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FF0000"/>
        </w:rPr>
        <w:t xml:space="preserve">     </w:t>
      </w:r>
      <w:r>
        <w:rPr>
          <w:rFonts w:cs="Times New Roman" w:ascii="Times New Roman" w:hAnsi="Times New Roman"/>
          <w:color w:val="00B050"/>
        </w:rPr>
        <w:t>Dítě a jeho psychika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poznávání sebe sama, rozvoj pozitivních citů ve vztahu k sobě (uvědomění si vlastní identity, získání sebevědomí, sebedůvěry a osobní spokojenosti)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získání relativní citové samostatnosti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rozlišovat některé obrazné symboly a porozumět jejich významu a funkci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a obohacovat hru podle své představivosti a fantazie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poznávat své jméno, příjmení, věk, adresu, poznávat svoji značku, snažit se ji zapamatovat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00B050"/>
        </w:rPr>
      </w:pPr>
      <w:r>
        <w:rPr>
          <w:rFonts w:cs="Times New Roman" w:ascii="Times New Roman" w:hAnsi="Times New Roman"/>
          <w:bCs/>
          <w:color w:val="00B050"/>
        </w:rPr>
        <w:t xml:space="preserve">rozvíjet spontánní vyprávění zážitků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00B050"/>
        </w:rPr>
      </w:pPr>
      <w:r>
        <w:rPr>
          <w:rFonts w:cs="Times New Roman" w:ascii="Times New Roman" w:hAnsi="Times New Roman"/>
          <w:bCs/>
          <w:color w:val="00B050"/>
        </w:rPr>
        <w:t>učit se odloučit od rodiny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 xml:space="preserve">učit se rozlišovat velikosti - malý, velký, největší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 xml:space="preserve">učit se popisovat vzájemnou polohu 2 objektů - před, za, pod, vedle, je, není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rozlišovat základní a doplňkové barvy, jejich odstíny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přepočítat předměty a graficky zaznamenat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seznamovat se s vlastnostmi materiálů - co je z čeho vyrobeno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motivované manipulace s netradičními materiály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uvědomění si příjemných i nepříjemných citových prožitků jako je soucit, radost, smutek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ovládání svého afektovaného chování jako vztek, zlost, agrese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artikulačních a logopedických cvičení, gymnastiky jazyka, sluchových a rytmických her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B050"/>
        </w:rPr>
        <w:t xml:space="preserve">      </w:t>
      </w:r>
      <w:r>
        <w:rPr>
          <w:rFonts w:cs="Times New Roman" w:ascii="Times New Roman" w:hAnsi="Times New Roman"/>
        </w:rPr>
        <w:t>Dítě a ten druhý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seznamování s pravidly chování ve vztahu k druhému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osvojení si elementárních poznatků, schopností a dovedností důležitých pro navazování a rozvíjení vztahů dítěte k druhým lidem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přiměřeným a srozumitelným způsobem seznamovat děti s pravidly chování ve třídě, ve vztahu k dětem, seznamovat se s jmény dětí a učitelek, umět řešit problém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navazovat kontakty s dospělými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poznávání svých kamarádů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vést děti k navazování kontaktů mezi sebou, společně vytvářet pravidla soužití ve třídě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rozvíjet komunikaci s druhými dětmi, učit se schopnost domluvit na rolích a pravidlech hry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uplatňovat své individuální potřeby a přání s ohledem na druhého formou kompromisu, dohody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spolupracovat s ostatními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rozvoj aktivit podporujících sbližování dětí v kolektivu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vyslechnout pohádky a příběhy s etickým ponaučením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Dítě a společnost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učit se uposlechnout pokynu dospělého a řídit se jím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umožňovat dítěti cítit se plnohodnotným členem skupiny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učit se ve styku s dětmi i dospělými pozdravit, poprosit, poděkovat, rozloučit se, vyslechnout sdělení, střídat se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orientovat se v rolích a pravidlech různých společenských skupin a umět jim přizpůsobit své chování v komunikaci s dětmi i dospělými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společně písničky a básničky na dané téma, doprovodit se na jednoduché hudební nástroje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stmelovat kolektiv ve třídě – seznamovací hry se zapojením smyslů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umožňovat dítěti začlenit se do třídy a mezi své vrstevníky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umožnit dítěti spolupodílet se na přípravě a realizaci společenských zábav a slavností (tradice, sportovní akce, kulturní program)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dát dětem příležitost setkávat se s literárním, dramatickým, výtvarným a hudebním uměním mimo MŠ (divadlo, kino, knihovna, výstavy)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přizpůsobovat se na život v MŠ a aktivně zvládat jeho proměny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  <w:color w:val="E36C0A" w:themeColor="accent6" w:themeShade="bf"/>
        </w:rPr>
      </w:pPr>
      <w:r>
        <w:rPr>
          <w:rFonts w:cs="Times New Roman" w:ascii="Times New Roman" w:hAnsi="Times New Roman"/>
          <w:bCs/>
          <w:color w:val="E36C0A" w:themeColor="accent6" w:themeShade="bf"/>
        </w:rPr>
        <w:t>učit se šetrně zacházet s vlastními i cizími věcmi, hračkami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Dítě a svět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 prostředím třídy, školy - prohlídka MŠ a ZŠ - orientovat se v novém prostředí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color w:val="0070C0"/>
        </w:rPr>
      </w:pPr>
      <w:r>
        <w:rPr>
          <w:rFonts w:cs="Times New Roman" w:ascii="Times New Roman" w:hAnsi="Times New Roman"/>
          <w:color w:val="0070C0"/>
        </w:rPr>
        <w:t>-     pohybovat se bezpečně ve skupině dětí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a zjišťovat, jak se mění stromy na podzim, dozrávání ovoce a zeleniny - význam ovoce a zeleniny pro zdraví člověka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rozvíjet rozlišování druhů ovoce - poznat je podle chuti, hmatu, čichu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a učit se rozlišovat stromy jehličnaté, listnaté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změny v přírodě, změny počasí - babí léto, seznamovat se s rozmary počasí - co umí vítr a déšť, přímé pozorování, chování v přírodě a její význam pro člověka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 společenstvím lesa, pole, vědět, jak žijí zvířata v zimě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změny a dění v nejbližším okolí a účastnit se akcí v obci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manipulace s technickými přístroji, hračkami a dalšími předměty denní potřeby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osvojovat si bezpečné chování v dopravních situacích při vycházkách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povědomí o možných nebezpečných situacích (požár, povodeň, jedovaté rostliny)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Konkrétní činnosti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vytváření společných pravidel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seznamovací, spontánní a tvořivé hry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hry na rozvoj smyslového vnímání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tvoření z přírodnin, stavba lesních domečků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Lampionový průvod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návštěva kulturních akcí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pozorování počasí a podzimní přírody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poslech příběhů, reprodukce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ochutnávka plodů ovoce a zeleniny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interpretace básniček a písniček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Očekávané výstupy: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respektovat potřeby jiného dítěte, dělit se s ním o hračky, rozdělit si úkol s jiným dítětem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odloučit se na určitou dobu od rodičů a blízkých, být aktivní i bez jejich opory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uvědomovat si svou samostatnost, zaujímat vlastní názory a postoje a vyjadřovat je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navazovat kontakty s dospělým, kterému je svěřeno do péče, překonat stud, komunikovat s ním vhodným způsobem, respektovat ho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porozumět běžným projevům vyjádření emocí a nálad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přirozeně a bez zábran komunikovat s druhým dítětem, navazovat a udržovat dětská přátelství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znát a dodržovat pravidla chování ve třídě, ve vztahu k dětem, znát jména dětí a učitelek, umět řešit problém</w:t>
      </w:r>
    </w:p>
    <w:p>
      <w:pPr>
        <w:pStyle w:val="Normal"/>
        <w:spacing w:lineRule="auto" w:line="276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</w:t>
        <w:tab/>
        <w:t>umět navazovat kontakty s dospělými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ovládat vlastní sebeobslužné činnosti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svého kamaráda (zapojení smyslů)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znát prostředí třídy, školy - prohlídka MŠ a ZŠ - orientovat se v novém prostředí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rozlišovat některé obrazné symboly a porozumět jejich významu a funkci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být schopen obohatit hru podle své představivosti a fantazie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své jméno, příjmení, věk, adresu, poznávat svoji značku, umět ji zapamatovat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navazovat kontakty mezi sebou, společně vytvářet pravidla soužití ve třídě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aktivně využívat různé pomůcky k pohybu (tříkolky, odrážedla)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>pohybovat se bezpečně ve skupině dětí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>pohybovat se koordinovaně a jistě v přírodním terénu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udržovat pořádek, zvládat jednotlivé úklidové práce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umět spontánně vyprávět zážitky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uposlechnout pokynu dospělého a řídit se jím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chápat podstatu hry, její pravidla a jejich dodržování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běžné činnosti, požadavky i jednoduché praktické situace, které se v MŠ opakují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uvědomovat si, jak se mění stromy na podzim, jak dozrává ovoce a zelenina - význam ovoce a zeleniny pro zdraví člověka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ovládat chůzi s orientací v prostoru mezi překážkami a změnou délky kroku, plynulou chůzi po schodech ve dvojicích, manipulaci s míčem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ovládat pohybové dovednosti formou pohybových chvilek, PH, HPH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cítit se plnohodnotným členem skupiny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umět pozdravit děti i dospělé, umět poprosit, poděkovat, rozloučit se, vyslechnout sdělení, střídat se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orientovat se v rolích a pravidlech různých společenských skupin a umět jim přizpůsobit své chování v komunikaci s dětmi i dospělými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některé druhy ovoce - podle chuti, hmatu, čichu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společně písničky a básničky na dané téma, doprovodit se na jednoduché hudební nástroje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rozlišovat velikosti - malý, velký, největší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zachovávat správné držení těla, dodržovat správné dýchání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popsat vzájemnou polohu 2 objektů - pojmy pod, nad, vedle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základní a doplňkové barvy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seznamovat se s technikou stříhání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samostatně vyjadřovat myšlenky, pocity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vnímat rozdíly mezi stromy - jehličnatý, listnatý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rozlišovat materiály - papír, sklo, plast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přiměřeně komunikovat s kamarádem, spolupracovat při hrách a ostatních činnostech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osvojit si, jak se mění počasí na podzim, jak se chovat v přírodě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používat zdravotní cviky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vědomě napodobit jednoduchý pohyb, zvládat přirozená cvičení, zdolat jednoduché překážky, manipulovat s míčem, šiškami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mít povědomí, jaká zvířata žijí v lese, na poli, jak překonávají zimu, umět vyhledat informace, znát základní vlastnosti zvířat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podílet se na úklidu zahrady – hrabání listí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pamatovat si krátké texty – písničky, básničky, říkadla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a rozlišit jednoduchá homonyma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vyjádřit myšlenku, soustředit se na činnost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zpívat za doprovodu hudebního nástroje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u w:val="single"/>
        </w:rPr>
        <w:t>Kouzelná zima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Posílení mezilidských vztahů, seznámení předvánočními a vánočními zvyky a tradicemi. Společně s dětmi a jejich rodiči prožít adventní čas při Mikulášské nadílce, rozsvícení vánočního stromku, vánoční besídce. Seznamovat s tradicemi Masopustu, v zimním období si užívat radovánek se sněhem, stavby sněhuláků a zimních sportů. Nezapomínat na přikrmování ptactva a zvířátek.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Specifické vzdělávací cíl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Cs/>
        </w:rPr>
        <w:t xml:space="preserve">      </w:t>
      </w:r>
      <w:r>
        <w:rPr>
          <w:rFonts w:cs="Times New Roman" w:ascii="Times New Roman" w:hAnsi="Times New Roman"/>
          <w:color w:val="FF0000"/>
        </w:rPr>
        <w:t>Dítě a jeho tělo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pracovní dovednosti - stříhání, lepení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uvědomování si vlastního těla, pojmenovat části lidského těla – seznamovat se s funkcemi jednotlivých orgánů, péče o zdraví - své i ostatních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cvičit jemnou motoriku - manipulace s předměty, obkreslování, stříhání, nalepování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hry na sněhu, sjezd na saních, skluz na ledě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chůzi, běh, poskoky, zdolávání překážek,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manipulace s míčem (hod jednoruč, obouruč), přírodními materiály (šišky, sněhové koule)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zdokonalování chůze v rytmu – bicí nástroje, říkadla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schopností vystupovat a sestupovat po mírně šikmé ploše (schody, nízké překážky)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schopnost opakovaně krátce běžet – běžet od mety k metě a na smluvený signál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skoku obounož, jednonož na místě, z místa, skok z nohy na nohu, do dálky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plížení k cíli mezi překážkami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předávání míčků z ruky do ruky a házení míče o zem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Dítě a jeho psychika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schopnosti sebeovládání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schopnosti citové vztahy vytvářet, rozvíjet je a city plně prožívat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seznamovat se s novým materiálem – těsto, seznamovat se surovinami pro přípravu pokrmů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zájem o psanou podobu jazyka – učit se podepsat a poznávat napsané své jméno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artikulačních a logopedických cvičení, gymnastiky jazyka, sluchových a rytmických her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rozkládat slova na slabiky, rozlišovat počet slabik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komunikativní dovednosti - rozvíjet jazykové schopnosti vyjádřením samostatné myšlenky, pocitu, přání, uvědomit si příjemné i nepříjemné prožitky, souvisle se vyjadřovat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popisovat a pojmenovávat geometrické tvary, rozlišovat tvary hranaté, kulaté, špičaté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prostorové pojmy – vpravo, vlevo, nahoře, dole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vyhledávat krátké, dlouhé cesty, labyrinty, učit se poznávat číslice, počítat do 6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zvyšovat užívání přídavných jmen, poznávat a vymýšlet homonyma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zaměřovat na to, co je z poznávacího hlediska důležité (odhalovat podstatné znaky, vlastnosti předmětů, nacházet společné znaky, souvislosti mezi nimi)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Dítě a ten druhý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posilování prosociálního chování ve vztahu k ostatním lidem (v rodině, v MŠ, v dětské herní skupině apod.)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rozvíjet schopnosti bránit se projevu nežádoucího chování jiného dítěte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nabízet hry a situace k ochraně soukromí a bezpečí svého i druhých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ochotně podělit se o hračku, dobrotu, půjčit si hračku a střídat se o 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rozvoj dramatických dovedností a hraní rolí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rozvoj schopnosti dodržovat pravidla slušného chování na veřejnosti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uzavírat kompromisy a řešit konflikty dohodou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Dítě a společnost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seznamovat se s tradicemi - Mikuláš, Lucie, Vánoce, Tři králové, Masopust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rozvíjet zpěv skupinový i samostatný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kresbou zachytit lidskou figuru, malovat křídami, uhlem, rudkou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rozvíjet zdvořilostní a společenské návyky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rozvoj vyjádření se prostřednictvím hudebních a hudebně pohybových činností, zvládnout vokální i instrumentální dovednosti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zachytit skutečnosti ze svého okolí a vyjádřit své představy pomocí výtvarných dovedností a technik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vnímat umělecké a kulturní podněty, pozorně poslouchat a sledovat se zájmem divadelní, hudební představení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vést děti k podílení se na přípravě kulturních akcí pro rodiče v adventním prostředí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schopnosti zorganizovat a vést pohybovou nebo tvořivou hru</w:t>
      </w:r>
    </w:p>
    <w:p>
      <w:pPr>
        <w:pStyle w:val="Normal"/>
        <w:suppressAutoHyphens w:val="true"/>
        <w:spacing w:lineRule="auto" w:line="276"/>
        <w:ind w:left="360" w:hanging="0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Dítě a svět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 xml:space="preserve">zamýšlet se, proč chodí děti do školy, co se všechno ve škole naučí, vytvářet pozitivní vztah k učení,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 charakterem zimy, počasím, učit se rozeznávat oblečení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vánoční výzdobu - v MŠ, ZŠ, v obci, podílet se na výzdobě školky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poznávat vlastnosti vody prostřednictvím pokusů a jejich pozorování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pozorování blízkého prostředí a života v něm, okolní přírody, kulturních a technických objektů (sypač)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 xml:space="preserve">podnikat vycházky do okolí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uvědomovat si nebezpečí v situacích spojených s mrazivým počasím (tenký led, sníh, námraza)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kognitivních činností (otázky, poslech, diskuze, vyprávění, objevování)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Konkrétní činnosti: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pohybové činnosti na sněhu a na ledu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nácvik básniček, písniček, tanečků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hrátky na rozklad slov, vymýšlení slov na určitou hlásku, určování počtu slabik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pracovní listy a hry s labyrinty a hledání správných cest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práce se dřevěnými geometrickými tvary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pokusy s vodou, sněhem a ledem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výzdoba třídy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tvoření z odpadového a netradičního materiálu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maškarní rej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vystoupení pro rodiče a veřejnost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mikulášská nadílka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činnosti zasvěcující děti do časových pojmů a vztahů souvisejících s denním řádem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výlet do okolí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experimentování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smyslové hry,  námětové hry</w:t>
      </w:r>
    </w:p>
    <w:p>
      <w:pPr>
        <w:pStyle w:val="Normal"/>
        <w:spacing w:lineRule="auto" w:line="276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single"/>
        </w:rPr>
        <w:t>Očekávané výstupy: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vyjádřit souhlas i nesouhlas, říci „ne“ v situacích, které to vyžadují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odmítnout komunikaci, která je mu nepříjemná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uvědomovat si svá práva ve vztahu k druhému, přiznávat stejná práva druhým a respektovat je, užívat zdvořilostní a společenské návyky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stříhat, skládat, lepit - vánoční výzdoba, dárky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prožívat radost z vánoční atmosféry a ostatních zimních svátků, znát zvyky adventu a ostatních svátků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zpívat samostatně, skupinově, doprovodit se na jednoduché hudební nástroje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správně zacházet s netradičním materiálem – těsto, umět určit základní suroviny pro přípravu pokrmů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vědět, proč chodíme do školy, znát své jméno, příjmení, adresu, rozlišovat některá písmena - umět se podepsat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pojmenovat části těla, vědět co je důležité pro zdraví, co nám prospívá, škodí, uvědomovat si důležitost sportování, rozlišovat a vnímat pomocí všech smyslů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samostatně umět vyjádřit myšlenky, pocity z prožitého zážitku</w:t>
      </w:r>
    </w:p>
    <w:p>
      <w:pPr>
        <w:pStyle w:val="Annotationtext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porovnávat soubory předmětů podle určitého pravidla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chápat pojmy nahoře, dole, vpravo, vlevo, uprostřed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ovládat koordinaci ruky a oka, zvládat jemnou motoriku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orientovat se v prostoru i v rovině a částečně v čase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chápat základní číselné a matematické pojmy, poznat více, méně, stejně, první, poslední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uplatnit fantazii při kresbě, malbě, pracovat s více barvami, zachytit na papír svoje přání, malovat lidskou figuru s detaily, malovat křídami, uhlem, rudkou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uvědomovat si charakteristické rysy zimy, pojmenovat části oblečení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přirozené cvičení - chůze, běh, poskoky, překonávání překážek, manipulace s míčem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užívat přídavná jména, vymýšlet homonyma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Jaro v novém kostýmu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Budeme vnímat přírodu všemi smysly a získávat poznatky o vzniku nového života. Objevovat probouzející se přírodu po zdánlivém zimním odpočinku, pozorování prvních jarních květin, drobného hmyzu. Oslava jarních svátků – Velikonoce, Den matek. Pěstovat u dětí kladný vztah ke knihám a k planetě Zemi, podporovat ochranu prostředí, ve kterém žijeme. Seznamovat se s domácími zvířaty, mláďaty a mazlíčky.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Specifické vzdělávací cíle: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FF0000"/>
          <w:u w:val="single"/>
        </w:rPr>
        <w:t>Dítě a jeho tělo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color w:val="FF0000"/>
        </w:rPr>
        <w:t xml:space="preserve">- 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color w:val="FF0000"/>
        </w:rPr>
        <w:t>procvičovat stříhání podle předkresleného tvaru a nalepování vystřižené části, stříhání proužků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zaplnit plochu při malování, využít celé plochy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akrobatických cviků (svíčky, kolébky, kotoulu vpřed bez dopomoci)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doprovázet hudbu pohybem, procvičovat lehký taneční krok - mazurka, krok poskočný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lezení po čtyřech, po zvýšené ploše, chůzi ve dřepu po zvýšené ploše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slalomovou chůzi, překračování čar, předmětů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správnou reakci na změnu tempa, střídání běhu, dřepu, sedu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skok s dosahováním na předměty nad hlavou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zdolávání dětských průlezek samostatně i s dopomocí, prolézání tunelem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hodu na cíl a přes natažené lano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B050"/>
          <w:u w:val="single"/>
        </w:rPr>
      </w:pPr>
      <w:r>
        <w:rPr>
          <w:rFonts w:cs="Times New Roman" w:ascii="Times New Roman" w:hAnsi="Times New Roman"/>
          <w:color w:val="FF0000"/>
        </w:rPr>
        <w:t xml:space="preserve">      </w:t>
      </w:r>
      <w:r>
        <w:rPr>
          <w:rFonts w:cs="Times New Roman" w:ascii="Times New Roman" w:hAnsi="Times New Roman"/>
          <w:color w:val="00B050"/>
          <w:u w:val="single"/>
        </w:rPr>
        <w:t>Dítě a jeho psychika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a kultivovat mravní a estetické vnímání, cítění a prožívání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interaktivní a komunikativní dovednosti verbální i neverbální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 xml:space="preserve">procvičovat základní a doplňkové barvy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procvičovat třídění předmětů podle - tvaru, barvy, velikosti, materiálu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rozšiřovat slovní zásobu, vyjadřovací schopnosti formou rozhovoru, obohacovat slovník o nová slova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 xml:space="preserve">učit se určovat pojmy - první, poslední, hned před, hned za, mezi, před 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počítání do šesti, orientaci v číselné řadě do desíti, určování méně, více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hru se slovy - rozkládání na slabiky, určování hlásky na začátku, konci slova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uvědomění si své samostatnosti, rozvoj zaujetí vlastních názorů a postojů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schopnosti uvědomovat si své možnosti a limity, slabé a silné stránky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schopnosti radovat se ze zvládnutého a poznaného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soustředěnost při činnosti, dokončení činnosti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zachytit a vyjádřit své prožitky slovně nebo dramatickou improvizací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činností a příležitostí seznamující děti s různými sdělovacími prostředky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činností zasvěcujících dítě do časových pojmů a vztahů souvisejících s denním řádem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orientace v čase (dny v týdnu, měsíce, roční období, dnes, včera, zítra)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sledovat očima zleva doprava, psát zleva doprava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artikulačních a logopedických cvičení, gymnastiky jazyka, sluchových a rytmických her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cs="Times New Roman" w:ascii="Times New Roman" w:hAnsi="Times New Roman"/>
          <w:color w:val="00B050"/>
        </w:rPr>
        <w:t xml:space="preserve">      </w:t>
      </w:r>
      <w:r>
        <w:rPr>
          <w:rFonts w:cs="Times New Roman" w:ascii="Times New Roman" w:hAnsi="Times New Roman"/>
          <w:color w:val="000000" w:themeColor="text1"/>
          <w:u w:val="single"/>
        </w:rPr>
        <w:t>Dítě a ten druhý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rozvíjet kooperativních dovedností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rozvíjet sdílení společné činnosti, spolupracovat ve dvojicích, ve skupince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rozvoj chápání, že všichni mají stejnou hodnotu, přestože je každý jiný, jinak vypadá a jinak se chová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rozvíjet schopnost ohleduplně se chovat k druhému, soucítit s ním, nabídnout mu pomoc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rozvíjet obezřetné chování při styku s neznámými lidmi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odmítnout komunikaci, která je nepříjemná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učit se rozpoznávat různé emoce a nálady a být schopen se jim přizpůsobit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vytváření prosociálního chování – rozvoj sociální citlivosti a úcty ke stáří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rozvíjet přirozenou komunikaci s druhým dítětem bez zábran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upevňovat dodržování dohodnutých a pochopených pravidel vzájemného soužití a her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  <w:u w:val="single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       </w:t>
      </w:r>
      <w:r>
        <w:rPr>
          <w:rFonts w:cs="Times New Roman" w:ascii="Times New Roman" w:hAnsi="Times New Roman"/>
          <w:color w:val="E36C0A" w:themeColor="accent6" w:themeShade="bf"/>
          <w:u w:val="single"/>
        </w:rPr>
        <w:t>Dítě a společnost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seznamovat se s tradicemi Velikonoce, pálení čarodějnic, Den matek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 </w:t>
      </w:r>
      <w:r>
        <w:rPr>
          <w:rFonts w:cs="Times New Roman" w:ascii="Times New Roman" w:hAnsi="Times New Roman"/>
          <w:color w:val="E36C0A" w:themeColor="accent6" w:themeShade="bf"/>
        </w:rPr>
        <w:t>zachytit zvířecí figuru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rozvoj přednesu básní kultivovaným projevem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učit se vyslechnout příběh, reprodukovat a graficky zaznamenat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poznávat členy své rodiny - pojem bratr, sestra, matka, otec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 </w:t>
      </w:r>
      <w:r>
        <w:rPr>
          <w:rFonts w:cs="Times New Roman" w:ascii="Times New Roman" w:hAnsi="Times New Roman"/>
          <w:color w:val="E36C0A" w:themeColor="accent6" w:themeShade="bf"/>
        </w:rPr>
        <w:t>rozvoj her a praktických činností uvádějících dítě do světa lidí, jejich občanského života a práce (zaměstnání, řemesla, povolání, pracovní předměty a jejich manipulace)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rozvíjet hudebnost dětí písničkami o jaru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seznamování s literárním, dramatickým, výtvarným a hudebním uměním mimo MŠ (knihovna, divadlo, kino, výstava)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rozvoj estetického a společenského vkusu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vytváření povědomí a existenci jiných kultur a národností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70C0"/>
          <w:u w:val="single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      </w:t>
      </w:r>
      <w:r>
        <w:rPr>
          <w:rFonts w:cs="Times New Roman" w:ascii="Times New Roman" w:hAnsi="Times New Roman"/>
          <w:color w:val="0070C0"/>
          <w:u w:val="single"/>
        </w:rPr>
        <w:t>Dítě a svět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poznávat základní znaky jarního období, všímat si změn v přírodě a vlivu počasí na přírodu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 dopravními prostředky, značkami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 xml:space="preserve">seznamovat se s bezpečným chováním na silnici 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děti se společenstvím drobného hmyzu – včely, mraveniště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 ekosystémem rybník, potok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poznávat první kvetoucí stromy, keře, květiny, připravit s dětmi pokus – klíčení rostlin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práce s literárními texty, encyklopediemi a médii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seznamovat se s domácími zvířaty, jejich mláďaty a jejich užitkem pro člověka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utváření povědomí o sounáležitosti člověka se světem, živou a neživou přírodou, lidmi, planetou a společností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uvědomění si, že člověk může prostředí kolem sebe zlepšovat, ale také ničit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úcty k životu ve všech jeho formách (rostliny, zvířata, stromy, krajina)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Konkrétní činnosti: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pravidelné čtení před spaním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návštěva knihovny, práce s knihou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zdobení vajec, pletení pomlázky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vynášení morény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příprava besídky ke Dni matek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malba a kresba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čarodějnické radovánky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pozorování jarní přírody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pozorování ekosystémů, včelího společenství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přiřazování mláďat k jejich rodičům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pokus klíčení rostlin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poznávání jarních rostlin, stromů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pozorování dopravních prostředků a značek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hry a činnosti zaměřené ke cvičení různých forem paměti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výlety do okolí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ekohry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Očekávané výstupy: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vnímat, co si druhý přeje či potřebuje, vycházet mu vstříc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prožívat radost ze zvládnutého a poznaného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uplatňovat své individuální potřeby, přání a práva s ohledem na druhého, řešit konflikt dohodou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spolupracovat s ostatními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všímat si změn v přírodě, charakterizovat jaro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poznávat tradice spojené se svátky jara – Velikonoce, pálení čarodějnic, Den matek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stříhat podle předkresleného tvaru, stříhat proužky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osvojit si základní elementární poznatky o základních dopravních prostředcích, značkách a bezpečném chování na silnici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všímat si, jaká zvířata a rostliny najdeme v ekosystémech rybník, potok a jak žijí ve společenství včely a mravenci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zaplnit plochu při malování, zachytit zvířecí figuru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poznat první kvetoucí stromy, keře, rostliny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roztřídit předměty podle tvaru, barvy, velikosti, materiálu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akrobatické cviky (svíčka, kolébka, kotoul bez dopomoci)</w:t>
      </w:r>
    </w:p>
    <w:p>
      <w:pPr>
        <w:pStyle w:val="Annotationtext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vyjadřovat se samostatně a smysluplně, učit se používat nová slova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soustředěně umět vyslechnout příběh, reprodukovat a graficky zaznamenat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znát domácí zvířata, jejich mláďata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znát členy své rodiny – matka, otec, bratr, sestra, jejich povolání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být schopen pracovat ve dvojicích, ve skupině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užívat pojmy první, poslední, před, za, mezi, hned před, hned za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počítat do 6, orientovat se v číselné řadě do 10, určovat méně, více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hrát si se slovy – rozklad na slabiky, určování první a poslední hlásky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lezení po čtyřech, po zvýšené ploše, chůzi ve dřepu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některé písně o jaru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u w:val="single"/>
        </w:rPr>
        <w:t>Léto s překvapením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Oslava Dne dětí, poznávání cizích zemí a jejich kultury, respektovat odlišnosti barvy pleti a vést děti k uvědomění si své sounáležitosti s okolním světe. Rozšířit poznatky o své zemi a připravovat se na školní výlet. Upevňování správného chování na silnici. Seznámení s dopravními prostředky a značkami. Radostně prožít konec školního roku a rozloučit se s kamarády, kteří odejdou do školy.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Specifické vzdělávací cíle: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FF0000"/>
          <w:u w:val="single"/>
        </w:rPr>
      </w:pPr>
      <w:r>
        <w:rPr>
          <w:rFonts w:cs="Times New Roman" w:ascii="Times New Roman" w:hAnsi="Times New Roman"/>
          <w:bCs/>
        </w:rPr>
        <w:t xml:space="preserve">     </w:t>
      </w:r>
      <w:r>
        <w:rPr>
          <w:rFonts w:cs="Times New Roman" w:ascii="Times New Roman" w:hAnsi="Times New Roman"/>
          <w:color w:val="FF0000"/>
          <w:u w:val="single"/>
        </w:rPr>
        <w:t>Dítě a jeho tělo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učit se skákat přes pohybující se překážky – švihadla, zařazovat nové míčové hry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malbu na velkou plochu papíru, detailů, pozadí, využití různých technik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rozvíjet bezpečný pohyb ve skupině dětí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zdokonalování všech smyslů (rozlišování zvuků, tónů, zrakově rozlišovat tvary a specifické znaky, rozlišovat vůně, chutě a vnímat hmatem)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  <w:t>rozvoj fyzické a psychické zdatnosti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B050"/>
          <w:u w:val="single"/>
        </w:rPr>
      </w:pPr>
      <w:r>
        <w:rPr>
          <w:rFonts w:cs="Times New Roman" w:ascii="Times New Roman" w:hAnsi="Times New Roman"/>
          <w:color w:val="FF0000"/>
        </w:rPr>
        <w:t xml:space="preserve">      </w:t>
      </w:r>
      <w:r>
        <w:rPr>
          <w:rFonts w:cs="Times New Roman" w:ascii="Times New Roman" w:hAnsi="Times New Roman"/>
          <w:color w:val="00B050"/>
          <w:u w:val="single"/>
        </w:rPr>
        <w:t>Dítě a jeho psychika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získávat schopnosti zaměřené na řízení svého chování a ovlivňovat vlastní situaci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city a plně je prožívat, vyjádřit své přání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pracovat s mapou, globusem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konkrétních operací s materiálem (třídění, porovnávání, přiřazování, uspořádání, odhad)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her a praktických úkonů procvičující orientaci v prostoru i rovině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chápání základních číselných a matematických pojmů, orientace počtů do 6, číselné řady do 10, pojmů první, poslední, více, méně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chápat slovní vtip a humor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rýmy a jejich tvoření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vést rozhovor, tvořit otázky, odpovídat na ně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osvojovat si pozitivní vztah k sobě, získávat sebedůvěru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rozvíjet práci s informacemi prostřednictvím dětských knih, encyklopedií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učit se hledat a určovat cesty - krátká, delší, nejdelší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zdokonalovat používání prostorových pojmů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  <w:t>rozvoj artikulačních a logopedických cvičení, gymnastiky jazyka, sluchových a rytmických her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color w:val="00B050"/>
        </w:rPr>
        <w:t xml:space="preserve">      </w:t>
      </w:r>
      <w:r>
        <w:rPr>
          <w:rFonts w:cs="Times New Roman" w:ascii="Times New Roman" w:hAnsi="Times New Roman"/>
          <w:u w:val="single"/>
        </w:rPr>
        <w:t>Dítě a ten druhý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chránit si své osobní soukromí a bezpečí ve vztazích k druhým dětem a dospělým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zdokonalovat společenské hry a aktivity nejrůznějšího zaměření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zařazovat četbu a vyprávění pohádek a příběhů s etickým obsahem a poučením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zdokonalovat spolupráci s ostatními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  <w:u w:val="single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  <w:color w:val="E36C0A" w:themeColor="accent6" w:themeShade="bf"/>
          <w:u w:val="single"/>
        </w:rPr>
        <w:t>Dítě a společnost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připravovat a realizovat oslavu Dne dětí - hry, soutěže, sportovní aktivity - spolupráce se ZŠ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celodenní výlet - příprava na výlet, bezpečnost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vést děti k podílení se na přípravě rozloučení se školáky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E36C0A" w:themeColor="accent6" w:themeShade="bf"/>
        </w:rPr>
      </w:pPr>
      <w:r>
        <w:rPr>
          <w:rFonts w:cs="Times New Roman" w:ascii="Times New Roman" w:hAnsi="Times New Roman"/>
          <w:color w:val="E36C0A" w:themeColor="accent6" w:themeShade="bf"/>
        </w:rPr>
        <w:t>rozvoj schopnosti dodržovat pravidla her a hrát fair</w:t>
      </w:r>
    </w:p>
    <w:p>
      <w:pPr>
        <w:pStyle w:val="Normal"/>
        <w:suppressAutoHyphens w:val="true"/>
        <w:spacing w:lineRule="auto" w:line="276"/>
        <w:rPr>
          <w:rFonts w:ascii="Times New Roman" w:hAnsi="Times New Roman" w:cs="Times New Roman"/>
          <w:color w:val="0070C0"/>
          <w:u w:val="single"/>
        </w:rPr>
      </w:pPr>
      <w:r>
        <w:rPr>
          <w:rFonts w:cs="Times New Roman" w:ascii="Times New Roman" w:hAnsi="Times New Roman"/>
          <w:color w:val="E36C0A" w:themeColor="accent6" w:themeShade="bf"/>
        </w:rPr>
        <w:t xml:space="preserve">       </w:t>
      </w:r>
      <w:r>
        <w:rPr>
          <w:rFonts w:cs="Times New Roman" w:ascii="Times New Roman" w:hAnsi="Times New Roman"/>
          <w:color w:val="0070C0"/>
          <w:u w:val="single"/>
        </w:rPr>
        <w:t>Dítě a svět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poznávat naši obec, vytvářet vztah k místu, kde žijeme, poznat rozdíl mezi vesnicí a městem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poznávat cizokrajná zvířata, jak se jmenují, jak žijí ve volné přírodě, v ZOO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pozorovat změny v přírodě - léto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učit se bezpečné chovní na cestách a neznámém prostředí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rozvoj řešení situace – Co bych dělal, kdybych se ztratil, učit se řešit nebezpečné situace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Konkrétní činnosti: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realizace Dne dětí formou her a soutěží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výlet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práce s globusem a mapou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besedy s hasiči a policií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rozloučení s mateřskou školou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činnosti zaměřené k seznamování s číslicemi, písmeny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práce s encyklopedií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pohybové činnosti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realizace společných zábav a slavností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Očekávané výstupy: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přijímat pozitivní ocenění i svůj případný neúspěch a vyrovnat se s ním, učit se hodnotit svoje osobní pokroky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chovat se obezřetně s neznámými dětmi, staršími i dospělými jedinci, v případě potřeby požádat druhého o pomoc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bránit se projevům násilí jiného dítěte, ubližování, ponižování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vyjádřit své pocity, přání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mít povědomí o naší vesnici, okolí, orientovat se v okolí MŠ a domova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zvládat přeskok přes pohybující se švihadla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poznávat některá exotická zvířata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realizovat společnou zábavu, naslouchat druhým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poznávat charakter léta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uvědomovat si, jak se bezpečně chovat na cestách, v neznámém prostředí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porovnávat cesty – krátká, delší, nejdelší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používat prostorové pojmy, pravolevou orientaci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nalézat řešení pro danou situaci, rozpoznat nebezpečí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umět pracovat s mapou, globusem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mít sám k sobě pozitivní vztah, mít zdravou sebedůvěru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vyjadřovat se prostřednictvím malby na velkou plochu papíru s využitím různých technik, používat detaily, pozadí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vnímat, že je zajímavé vyhledávat nové informace v dětských knihách, encyklopediích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7. Péče o děti s nesprávnou výslovností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</w:rPr>
        <w:t>Učitelky doporučují rodičům dítěte s nesprávnou výslovností návštěvu logopedického odborníka. Správnou výslovnost podporujeme jazykovými chvilkami a říkadly.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u w:val="single"/>
        </w:rPr>
        <w:t>8. Vzdělávání dětí se speciálními vzdělávacími potřebami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</w:rPr>
        <w:t>8.1 Respektujeme individuální potřeby a možností dětí v rámci podmínek školy. Při vzdělávání dětí se speciálními vzdělávacími potřebami dbáme, aby maximálně vyhovovalo dětem, jejich potřebám a možnostem. Snažíme se vytvářet optimální podmínky k rozvoji osobnosti každého dítěte, aby dosáhlo co největší samostatnosti. Podpůrná opatření začleňujeme do jednotlivých tematických celků. Je důležitá spolupráce s rodiči, s dalšími odborníky i využití služeb školských poradenských zařízení.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8.2 </w:t>
      </w:r>
      <w:r>
        <w:rPr>
          <w:rFonts w:cs="Times New Roman" w:ascii="Times New Roman" w:hAnsi="Times New Roman"/>
          <w:bCs/>
        </w:rPr>
        <w:t>Systém péče o děti s přiznanými podpůrnými opatřeními v MŠ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MŠ si stanoví pravidla a průběh tvorby, realizace a vyhodnocování PLPP, IVP. Do systému péče lze zapojit zodpovědnou osobu a jiné subjekty / zájmové organizace, vzdělávací instituce, sponzory a ostatní/.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8.3 </w:t>
      </w:r>
      <w:r>
        <w:rPr>
          <w:rFonts w:cs="Times New Roman" w:ascii="Times New Roman" w:hAnsi="Times New Roman"/>
          <w:bCs/>
        </w:rPr>
        <w:t>Podmínky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Cs/>
        </w:rPr>
        <w:t>vzdělávání dětí s přiznanými podpůrnými opatřeními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Podmínky pro vzdělávání dětí musí vždy odpovídat individuálním potřebám dětí v oblasti věcného prostředí dětí, životosprávy dětí a psychosociálního klimatu. Úzce spolupracujeme s rodinou a dbáme na zpětnou vazbu. Dle přiznaného stupně podpůrného opatření je důležitá přítomnost asistenta pedagoga.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8.4 </w:t>
      </w:r>
      <w:r>
        <w:rPr>
          <w:rFonts w:cs="Times New Roman" w:ascii="Times New Roman" w:hAnsi="Times New Roman"/>
          <w:bCs/>
        </w:rPr>
        <w:t>Jazyková příprava dětí s nedostatečnou znalostí českého jazyka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Při neznalosti českého jazyka učitelé podporují a vhodně motivují tyto děti při všech činnostech, uzpůsobují tomu didaktické postupy. Zvýšenou pozornost věnují dětem již od samotného nástupu do MŠ.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u w:val="single"/>
        </w:rPr>
        <w:t>9. Péče o děti mimořádně nadané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  <w:color w:val="000000"/>
        </w:rPr>
        <w:t>Dětem nadaným je vypracován IVP na základě vyšetření v PPP a založen v třídních plánech a složce dítěte. Podle doporučení v IVP věnujeme těmto dětem zvýšenou péči formou doplňkových a nadstavbových činností. Průběh vzdělávání je konzultován s rodiči.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10. Vzdělávání dětí od dvou do tří let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Prostředí je upraveno pro dostatečný pohyb a hru dětí, v dostatečné míře je zajištěno zázemí pro hygienu. Režim dne respektuje potřeby dětí, vytváří podmínky na adaptaci dětí s jeho individuálními potřebami. S dětmi pracujeme dle potřeby v menších skupinách nebo individuálně. Uplatňujeme k dítěti laskavě důsledný přístup, zajišťujeme pocit bezpečí a jistoty. Podněcujeme pozitivní vztahy, které vedou k oboustranné důvěře a spolupráci s rodinou. Mateřské školy jsou dostatečně vybaveny množstvím podnětných a bezpečných hraček a pomůcek vhodných pro dvouleté děti. Skříňky k ukládání hraček a pomůcek jsou dostatečně zabezpečené /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  <w:color w:val="000000"/>
        </w:rPr>
      </w:pPr>
      <w:r>
        <w:rPr>
          <w:rStyle w:val="Markedcontent"/>
          <w:rFonts w:cs="Times New Roman" w:ascii="Times New Roman" w:hAnsi="Times New Roman"/>
          <w:b/>
          <w:u w:val="single"/>
        </w:rPr>
        <w:t>11.Podmínky pro vzdělávání dětí cizinců</w:t>
      </w:r>
      <w:r>
        <w:rPr>
          <w:rFonts w:cs="Times New Roman" w:ascii="Times New Roman" w:hAnsi="Times New Roman"/>
          <w:b/>
          <w:u w:val="single"/>
        </w:rPr>
        <w:br/>
      </w:r>
      <w:r>
        <w:rPr>
          <w:rStyle w:val="Markedcontent"/>
          <w:rFonts w:cs="Times New Roman" w:ascii="Times New Roman" w:hAnsi="Times New Roman"/>
        </w:rPr>
        <w:t>Občané jiného členského státu Evropské unie a jejich rodinní příslušníci mají přístup ke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vzdělávání a školským službám za stejných podmínek jako občané České republiky.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Ostatní cizinci (nejsou členy EU) mají přístup k předškolnímu vzdělávání a ke školským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službám, pokud mají právo pobytu na území ČR na dobu delší než 90 dnů, jsou azylanty,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osobami požívajícími doplňkové ochrany, žadateli o udělení mezinárodní ochrany nebo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osobami požívajícími dočasné ochrany.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Dětmi příslušné školy se stávají, pokud řediteli školy nebo školskému zařízení prokáží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oprávněnost pobytu na území ČR zvláštním dokladem nejpozději při zahájení vzdělávání.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Dětem s nedostatečnou znalostí českého jazyka poskytuje mateřská škola jazykovou přípravu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pro zajištění plynulého přechodu do základního vzdělávání.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Ředitelka školy zřídí skupinu pro bezplatnou jazykovou přípravu pro zajištění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plynulého přechodu do základního vzdělávání v souladu s vyhláškou č. 14/2005 Sb., o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předškolním vzdělávání, ve znění pozdějších předpisů, pokud jsou v mateřské škole alespoň 4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cizinci v povinném předškolním vzdělávání.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Mateřská škola poskytuje dětem ve skupině jazykovou přípravu v rozsahu 1 hodiny týdně.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Skupina má nejvýše 8 dětí. Další skupinu lze zřídit, pokud je do dosavadní skupiny zařazeno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8 dětí.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Ředitelka školy může na základě posouzení potřebnosti jazykové podpory dítěte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zařadit do skupiny pro jazykovou přípravu rovněž jiné děti, než jsou cizinci v povinném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předškolním vzdělávání, pokud to není na újmu kvality jazykové přípravy dětí.</w:t>
      </w:r>
      <w:r>
        <w:rPr>
          <w:rFonts w:cs="Times New Roman" w:ascii="Times New Roman" w:hAnsi="Times New Roman"/>
        </w:rPr>
        <w:br/>
      </w:r>
      <w:r>
        <w:rPr>
          <w:rStyle w:val="Markedcontent"/>
          <w:rFonts w:cs="Times New Roman" w:ascii="Times New Roman" w:hAnsi="Times New Roman"/>
        </w:rPr>
        <w:t>Jako podpůrný materiál je využíváno Kurikukum češtiny.</w:t>
      </w:r>
      <w:bookmarkStart w:id="0" w:name="_GoBack"/>
      <w:bookmarkEnd w:id="0"/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color w:val="000000"/>
          <w:u w:val="single"/>
        </w:rPr>
        <w:t>12. Péče o děti s odkladem školní docházky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color w:val="000000"/>
        </w:rPr>
        <w:t>Odklady školní docházky jsou včas a pravidelně evidovány a pro každé dítě je vypracován IVP a je založen v třídních plánech či ve složce dítěte. Těmto dětem je věnována zvýšená individuální péče a s rodiči konzultujeme průběh a vhodnost jednotlivých forem individuální péče.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13. Spolupráce s rodiči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</w:rPr>
        <w:t>Vzájemný kontakt s rodiči považujeme za velmi důležitý při řešení problémů, ale i sdílení radosti z dosažených úspěchů. Tomu napomáhají individuální schůzky s rodiči. Jsou vedené v duchu přátelství a respektu. Rodiče jsou také informováni o činnostech školky formou nástěnek a individuálně při předávání dětí. Během školního roku jsou naplánovány společné akce s rodiči. Začátkem roku jsou rodičům podány základní informace na schůzce rodičů. Jsou seznámeni s řádem školy a veškerými akcemi.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14. Evaluační systém</w:t>
      </w:r>
      <w:r>
        <w:rPr>
          <w:rFonts w:cs="Times New Roman" w:ascii="Times New Roman" w:hAnsi="Times New Roman"/>
        </w:rPr>
        <w:t xml:space="preserve">  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Evaluační činnost má být plánovaná a má mít vliv na zlepšování výsledků práce s dětmi.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 procesu sebehodnocení shromažďujeme průběžně řadu informací a podkladů, které průběžně vyhodnocujeme.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Zaměřujeme se na tyto základní oblasti: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14.1 práce učitelek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14.2 vzdělávací výsledky a pokroky dětí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14.3 úroveň školy a tříd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14.1</w:t>
      </w:r>
      <w:r>
        <w:rPr>
          <w:rFonts w:cs="Times New Roman" w:ascii="Times New Roman" w:hAnsi="Times New Roman"/>
        </w:rPr>
        <w:t xml:space="preserve"> kvalitní práce učitelek, funkční a promyšlený tematický blok, různorodé vzdělávací podněty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metody a techniky: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hospitace, kontrola plánů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konzultace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sebevzdělávání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pozorování a rozhovor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14.2</w:t>
      </w:r>
      <w:r>
        <w:rPr>
          <w:rFonts w:cs="Times New Roman" w:ascii="Times New Roman" w:hAnsi="Times New Roman"/>
        </w:rPr>
        <w:t xml:space="preserve"> dítě se zdokonaluje v poznávání světa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metody a techniky: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práce dětí- výrobky, výkresy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přehled o vývoji dítěte- portfolia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spolupráce s rodiči a ZŠ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14.3</w:t>
      </w:r>
      <w:r>
        <w:rPr>
          <w:rFonts w:cs="Times New Roman" w:ascii="Times New Roman" w:hAnsi="Times New Roman"/>
        </w:rPr>
        <w:t xml:space="preserve"> spokojenost dětí a učitelů, předcházení negativním jevům mezi dětmi a učiteli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- jednání a rozhovory se zřizovatelem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časový harmonogram: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plán hospitací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pedagogické rady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hodnocení-průběžné, hodnocení vedoucí učitelkou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zápisy do hodnotících listů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Školní vzdělávací program je vypracován na min. dobu 3 let</w:t>
      </w:r>
      <w:r>
        <w:rPr>
          <w:rFonts w:cs="Times New Roman" w:ascii="Times New Roman" w:hAnsi="Times New Roman"/>
        </w:rPr>
        <w:t>. Budou k němu vypracované přílohy, které upřesňují změny.</w:t>
      </w:r>
    </w:p>
    <w:p>
      <w:pPr>
        <w:pStyle w:val="Normal"/>
        <w:spacing w:lineRule="auto" w:line="276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Cs w:val="32"/>
        </w:rPr>
      </w:pPr>
      <w:r>
        <w:rPr>
          <w:rFonts w:cs="Times New Roman" w:ascii="Times New Roman" w:hAnsi="Times New Roman"/>
          <w:szCs w:val="32"/>
        </w:rPr>
      </w:r>
    </w:p>
    <w:p>
      <w:pPr>
        <w:pStyle w:val="Normal"/>
        <w:spacing w:lineRule="auto" w:line="276"/>
        <w:rPr>
          <w:szCs w:val="32"/>
        </w:rPr>
      </w:pPr>
      <w:r>
        <w:rPr>
          <w:szCs w:val="32"/>
        </w:rPr>
      </w:r>
    </w:p>
    <w:p>
      <w:pPr>
        <w:pStyle w:val="Normal"/>
        <w:spacing w:lineRule="auto" w:line="276"/>
        <w:rPr>
          <w:szCs w:val="32"/>
        </w:rPr>
      </w:pPr>
      <w:r>
        <w:rPr>
          <w:szCs w:val="32"/>
        </w:rPr>
      </w:r>
    </w:p>
    <w:p>
      <w:pPr>
        <w:pStyle w:val="Normal"/>
        <w:spacing w:lineRule="auto" w:line="276"/>
        <w:rPr>
          <w:szCs w:val="32"/>
        </w:rPr>
      </w:pPr>
      <w:r>
        <w:rPr/>
      </w:r>
    </w:p>
    <w:sectPr>
      <w:footerReference w:type="default" r:id="rId3"/>
      <w:type w:val="nextPage"/>
      <w:pgSz w:w="12240" w:h="15840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4625"/>
              <wp:effectExtent l="0" t="0" r="0" b="0"/>
              <wp:wrapSquare wrapText="largest"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pat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</w:rPr>
                            <w:t>27</w:t>
                          </w:r>
                          <w:r>
                            <w:rPr>
                              <w:rStyle w:val="Pagenumber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fillcolor="white" stroked="f" style="position:absolute;margin-left:228.45pt;margin-top:0.05pt;width:13.35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pat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Style w:val="Pagenumber"/>
                        <w:rFonts w:cs="Arial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</w:rPr>
                      <w:instrText> PAGE </w:instrText>
                    </w:r>
                    <w:r>
                      <w:rPr>
                        <w:rStyle w:val="Pagenumber"/>
                        <w:rFonts w:cs="Arial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</w:rPr>
                      <w:t>27</w:t>
                    </w:r>
                    <w:r>
                      <w:rPr>
                        <w:rStyle w:val="Pagenumber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536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9"/>
    <w:qFormat/>
    <w:rsid w:val="00175366"/>
    <w:pPr>
      <w:outlineLvl w:val="0"/>
    </w:pPr>
    <w:rPr/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8f05e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rsid w:val="00175366"/>
    <w:rPr>
      <w:rFonts w:ascii="Arial" w:hAnsi="Arial" w:eastAsia="Times New Roman" w:cs="Arial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175366"/>
    <w:rPr>
      <w:rFonts w:ascii="Arial" w:hAnsi="Arial" w:eastAsia="Times New Roman" w:cs="Arial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qFormat/>
    <w:rsid w:val="00175366"/>
    <w:rPr>
      <w:rFonts w:cs="Times New Roman"/>
    </w:rPr>
  </w:style>
  <w:style w:type="character" w:styleId="NzevChar" w:customStyle="1">
    <w:name w:val="Název Char"/>
    <w:basedOn w:val="DefaultParagraphFont"/>
    <w:link w:val="Nzev"/>
    <w:qFormat/>
    <w:rsid w:val="00177f89"/>
    <w:rPr>
      <w:rFonts w:ascii="Times New Roman" w:hAnsi="Times New Roman" w:eastAsia="Times New Roman" w:cs="Times New Roman"/>
      <w:b/>
      <w:sz w:val="36"/>
      <w:szCs w:val="20"/>
      <w:u w:val="single"/>
      <w:lang w:eastAsia="cs-CZ"/>
    </w:rPr>
  </w:style>
  <w:style w:type="character" w:styleId="Internetovodkaz">
    <w:name w:val="Internetový odkaz"/>
    <w:basedOn w:val="DefaultParagraphFont"/>
    <w:unhideWhenUsed/>
    <w:rsid w:val="00177f89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177f89"/>
    <w:rPr>
      <w:rFonts w:ascii="Tahoma" w:hAnsi="Tahoma" w:eastAsia="Times New Roman" w:cs="Tahoma"/>
      <w:sz w:val="16"/>
      <w:szCs w:val="16"/>
      <w:lang w:eastAsia="cs-CZ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rsid w:val="00177f89"/>
    <w:rPr>
      <w:rFonts w:ascii="Tahoma" w:hAnsi="Tahoma" w:eastAsia="Times New Roman" w:cs="Tahoma"/>
      <w:sz w:val="16"/>
      <w:szCs w:val="16"/>
      <w:lang w:eastAsia="cs-CZ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025eb"/>
    <w:rPr>
      <w:rFonts w:ascii="Arial" w:hAnsi="Arial" w:eastAsia="Times New Roman" w:cs="Arial"/>
      <w:sz w:val="20"/>
      <w:szCs w:val="20"/>
      <w:lang w:eastAsia="cs-CZ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8f05e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cs-CZ"/>
    </w:rPr>
  </w:style>
  <w:style w:type="character" w:styleId="Zkladntext3Char" w:customStyle="1">
    <w:name w:val="Základní text 3 Char"/>
    <w:basedOn w:val="DefaultParagraphFont"/>
    <w:link w:val="Zkladntext3"/>
    <w:semiHidden/>
    <w:qFormat/>
    <w:rsid w:val="008f05e9"/>
    <w:rPr>
      <w:rFonts w:ascii="Times New Roman" w:hAnsi="Times New Roman" w:eastAsia="Times New Roman" w:cs="Times New Roman"/>
      <w:sz w:val="28"/>
      <w:szCs w:val="24"/>
      <w:lang w:eastAsia="cs-CZ"/>
    </w:rPr>
  </w:style>
  <w:style w:type="character" w:styleId="Markedcontent" w:customStyle="1">
    <w:name w:val="markedcontent"/>
    <w:basedOn w:val="DefaultParagraphFont"/>
    <w:qFormat/>
    <w:rsid w:val="00e60d12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rsid w:val="0017536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857af"/>
    <w:pPr>
      <w:spacing w:before="0" w:after="0"/>
      <w:ind w:left="720" w:hanging="0"/>
      <w:contextualSpacing/>
    </w:pPr>
    <w:rPr/>
  </w:style>
  <w:style w:type="paragraph" w:styleId="Nzev">
    <w:name w:val="Title"/>
    <w:basedOn w:val="Normal"/>
    <w:link w:val="NzevChar"/>
    <w:qFormat/>
    <w:rsid w:val="00177f89"/>
    <w:pPr>
      <w:widowControl/>
      <w:jc w:val="center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77f89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RozloendokumentuChar"/>
    <w:uiPriority w:val="99"/>
    <w:semiHidden/>
    <w:unhideWhenUsed/>
    <w:qFormat/>
    <w:rsid w:val="00177f8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025eb"/>
    <w:pPr/>
    <w:rPr>
      <w:sz w:val="20"/>
      <w:szCs w:val="20"/>
    </w:rPr>
  </w:style>
  <w:style w:type="paragraph" w:styleId="BodyText3">
    <w:name w:val="Body Text 3"/>
    <w:basedOn w:val="Normal"/>
    <w:link w:val="Zkladntext3Char"/>
    <w:semiHidden/>
    <w:unhideWhenUsed/>
    <w:qFormat/>
    <w:rsid w:val="008f05e9"/>
    <w:pPr>
      <w:widowControl/>
    </w:pPr>
    <w:rPr>
      <w:rFonts w:ascii="Times New Roman" w:hAnsi="Times New Roman" w:cs="Times New Roman"/>
      <w:sz w:val="2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9423-2890-4821-A351-86DDC9B5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LibreOffice/7.1.0.3$Windows_X86_64 LibreOffice_project/f6099ecf3d29644b5008cc8f48f42f4a40986e4c</Application>
  <AppVersion>15.0000</AppVersion>
  <Pages>37</Pages>
  <Words>7562</Words>
  <Characters>42580</Characters>
  <CharactersWithSpaces>49824</CharactersWithSpaces>
  <Paragraphs>630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2021-09-08T11:23:00Z</dcterms:created>
  <dc:creator>skolkabl</dc:creator>
  <dc:description/>
  <dc:language>cs-CZ</dc:language>
  <cp:lastModifiedBy>msblizejov1</cp:lastModifiedBy>
  <cp:lastPrinted>2021-09-20T11:32:00Z</cp:lastPrinted>
  <dcterms:modified xsi:type="dcterms:W3CDTF">2022-01-10T12:28:00Z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