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260"/>
        <w:gridCol w:w="4039"/>
      </w:tblGrid>
      <w:tr w:rsidR="003606A2" w:rsidTr="00F21D94">
        <w:trPr>
          <w:trHeight w:val="1225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3606A2" w:rsidRDefault="003606A2" w:rsidP="00F21D94">
            <w:pPr>
              <w:tabs>
                <w:tab w:val="left" w:pos="712"/>
              </w:tabs>
              <w:ind w:left="-113"/>
              <w:jc w:val="center"/>
            </w:pPr>
            <w:r>
              <w:rPr>
                <w:noProof/>
              </w:rPr>
              <w:drawing>
                <wp:inline distT="0" distB="0" distL="0" distR="0" wp14:anchorId="677B37D0" wp14:editId="7D190737">
                  <wp:extent cx="5577840" cy="769620"/>
                  <wp:effectExtent l="0" t="0" r="0" b="0"/>
                  <wp:docPr id="4" name="Obrázek 4" descr="Dokument hlavič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okument hlavič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8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6A2" w:rsidRPr="00B2031B" w:rsidTr="00F21D94">
        <w:trPr>
          <w:trHeight w:val="409"/>
        </w:trPr>
        <w:tc>
          <w:tcPr>
            <w:tcW w:w="9212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606A2" w:rsidRPr="00B2031B" w:rsidRDefault="003606A2" w:rsidP="00F21D94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Příloha č. </w:t>
            </w:r>
            <w:proofErr w:type="gramStart"/>
            <w:r>
              <w:rPr>
                <w:b/>
                <w:bCs/>
                <w:sz w:val="44"/>
                <w:szCs w:val="44"/>
              </w:rPr>
              <w:t>7 :</w:t>
            </w:r>
            <w:proofErr w:type="gramEnd"/>
            <w:r>
              <w:rPr>
                <w:b/>
                <w:bCs/>
                <w:sz w:val="44"/>
                <w:szCs w:val="44"/>
              </w:rPr>
              <w:t xml:space="preserve"> Řád školní tělocvičny</w:t>
            </w:r>
          </w:p>
        </w:tc>
      </w:tr>
      <w:tr w:rsidR="003606A2" w:rsidTr="00F21D94">
        <w:tc>
          <w:tcPr>
            <w:tcW w:w="191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6A2" w:rsidRPr="00D22098" w:rsidRDefault="003606A2" w:rsidP="00F21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Č.j.: ZS-00/2026/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606A2" w:rsidRDefault="003606A2" w:rsidP="00F21D94">
            <w:pPr>
              <w:rPr>
                <w:sz w:val="28"/>
              </w:rPr>
            </w:pPr>
            <w:r>
              <w:rPr>
                <w:sz w:val="28"/>
              </w:rPr>
              <w:t xml:space="preserve">Spisový </w:t>
            </w:r>
            <w:proofErr w:type="gramStart"/>
            <w:r>
              <w:rPr>
                <w:sz w:val="28"/>
              </w:rPr>
              <w:t>znak :</w:t>
            </w:r>
            <w:proofErr w:type="gramEnd"/>
            <w:r>
              <w:rPr>
                <w:sz w:val="28"/>
              </w:rPr>
              <w:t xml:space="preserve">  O 1.10/26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606A2" w:rsidRDefault="003606A2" w:rsidP="00F21D94">
            <w:pPr>
              <w:rPr>
                <w:sz w:val="28"/>
              </w:rPr>
            </w:pPr>
            <w:r>
              <w:rPr>
                <w:sz w:val="28"/>
              </w:rPr>
              <w:t xml:space="preserve">Skartační </w:t>
            </w:r>
            <w:proofErr w:type="gramStart"/>
            <w:r>
              <w:rPr>
                <w:sz w:val="28"/>
              </w:rPr>
              <w:t>znak :</w:t>
            </w:r>
            <w:proofErr w:type="gramEnd"/>
            <w:r>
              <w:rPr>
                <w:sz w:val="28"/>
              </w:rPr>
              <w:t xml:space="preserve">  S 5</w:t>
            </w:r>
          </w:p>
        </w:tc>
      </w:tr>
      <w:tr w:rsidR="003606A2" w:rsidTr="00F21D94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6A2" w:rsidRDefault="003606A2" w:rsidP="00F21D94">
            <w:pPr>
              <w:rPr>
                <w:szCs w:val="24"/>
              </w:rPr>
            </w:pPr>
            <w:proofErr w:type="gramStart"/>
            <w:r>
              <w:t>Vypracoval :</w:t>
            </w:r>
            <w:proofErr w:type="gram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606A2" w:rsidRDefault="003606A2" w:rsidP="00F21D94">
            <w:pPr>
              <w:rPr>
                <w:szCs w:val="24"/>
              </w:rPr>
            </w:pPr>
            <w:r>
              <w:t xml:space="preserve"> Mgr. Iva Dostálová, MBA</w:t>
            </w:r>
          </w:p>
        </w:tc>
      </w:tr>
      <w:tr w:rsidR="003606A2" w:rsidTr="00F21D94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6A2" w:rsidRDefault="003606A2" w:rsidP="00F21D94">
            <w:pPr>
              <w:rPr>
                <w:szCs w:val="24"/>
              </w:rPr>
            </w:pPr>
            <w:proofErr w:type="gramStart"/>
            <w:r>
              <w:t>Schválil :</w:t>
            </w:r>
            <w:proofErr w:type="gramEnd"/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606A2" w:rsidRDefault="003606A2" w:rsidP="00F21D94">
            <w:pPr>
              <w:rPr>
                <w:szCs w:val="24"/>
              </w:rPr>
            </w:pPr>
            <w:r>
              <w:t xml:space="preserve"> Mgr. Iva Dostálová, MBA</w:t>
            </w:r>
          </w:p>
        </w:tc>
      </w:tr>
      <w:tr w:rsidR="003606A2" w:rsidTr="00F21D94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6A2" w:rsidRDefault="003606A2" w:rsidP="00F21D94">
            <w:pPr>
              <w:rPr>
                <w:szCs w:val="24"/>
              </w:rPr>
            </w:pPr>
            <w:proofErr w:type="gramStart"/>
            <w:r>
              <w:t>Projednáno :</w:t>
            </w:r>
            <w:proofErr w:type="gramEnd"/>
            <w:r>
              <w:t xml:space="preserve"> Pedagogickou radou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606A2" w:rsidRDefault="003606A2" w:rsidP="00F21D94">
            <w:pPr>
              <w:rPr>
                <w:szCs w:val="24"/>
              </w:rPr>
            </w:pPr>
            <w:r>
              <w:t xml:space="preserve"> </w:t>
            </w:r>
            <w:proofErr w:type="gramStart"/>
            <w:r>
              <w:t>Dne :</w:t>
            </w:r>
            <w:proofErr w:type="gramEnd"/>
            <w:r>
              <w:t xml:space="preserve"> 7.4.2026</w:t>
            </w:r>
          </w:p>
        </w:tc>
      </w:tr>
      <w:tr w:rsidR="003606A2" w:rsidTr="00F21D94">
        <w:tc>
          <w:tcPr>
            <w:tcW w:w="517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06A2" w:rsidRDefault="003606A2" w:rsidP="00F21D94">
            <w:pPr>
              <w:rPr>
                <w:szCs w:val="24"/>
              </w:rPr>
            </w:pPr>
            <w:proofErr w:type="gramStart"/>
            <w:r>
              <w:t>Řád  nabývá</w:t>
            </w:r>
            <w:proofErr w:type="gramEnd"/>
            <w:r>
              <w:t xml:space="preserve"> účinnosti ode dne :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606A2" w:rsidRDefault="003606A2" w:rsidP="00F21D94">
            <w:pPr>
              <w:rPr>
                <w:szCs w:val="24"/>
              </w:rPr>
            </w:pPr>
            <w:r>
              <w:t xml:space="preserve"> </w:t>
            </w:r>
            <w:proofErr w:type="gramStart"/>
            <w:r>
              <w:t>Dne :</w:t>
            </w:r>
            <w:proofErr w:type="gramEnd"/>
            <w:r>
              <w:t xml:space="preserve"> 7.4.2026</w:t>
            </w:r>
          </w:p>
        </w:tc>
      </w:tr>
      <w:tr w:rsidR="003606A2" w:rsidTr="00F21D94">
        <w:tc>
          <w:tcPr>
            <w:tcW w:w="9212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606A2" w:rsidRDefault="003606A2" w:rsidP="00F21D94">
            <w:r>
              <w:t>Změny v </w:t>
            </w:r>
            <w:proofErr w:type="gramStart"/>
            <w:r>
              <w:t>řádu  jsou</w:t>
            </w:r>
            <w:proofErr w:type="gramEnd"/>
            <w:r>
              <w:t xml:space="preserve"> prováděny formou číslovaných písemných dodatků, které tvoří součást tohoto předpisu</w:t>
            </w:r>
          </w:p>
        </w:tc>
      </w:tr>
    </w:tbl>
    <w:p w:rsidR="003606A2" w:rsidRPr="00CB10A1" w:rsidRDefault="003606A2" w:rsidP="003606A2">
      <w:pPr>
        <w:rPr>
          <w:sz w:val="24"/>
          <w:szCs w:val="24"/>
        </w:rPr>
      </w:pPr>
    </w:p>
    <w:p w:rsidR="003606A2" w:rsidRPr="003A09E1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>Ředitel školy vydává na základě § 29 zákona č. 561/2004 Sb., školského zákona, § 3 vyhlášky č. 48/2005 Sb., o základním vzdělávání, a vyhlášky č. 64/2005</w:t>
      </w:r>
      <w:r>
        <w:rPr>
          <w:sz w:val="24"/>
          <w:szCs w:val="24"/>
        </w:rPr>
        <w:t xml:space="preserve"> Sb., o evidenci úrazů,</w:t>
      </w:r>
      <w:r w:rsidRPr="003A09E1">
        <w:rPr>
          <w:sz w:val="24"/>
          <w:szCs w:val="24"/>
        </w:rPr>
        <w:t xml:space="preserve"> řád</w:t>
      </w:r>
      <w:r>
        <w:rPr>
          <w:sz w:val="24"/>
          <w:szCs w:val="24"/>
        </w:rPr>
        <w:t xml:space="preserve"> školní</w:t>
      </w:r>
      <w:r w:rsidRPr="003A09E1">
        <w:rPr>
          <w:sz w:val="24"/>
          <w:szCs w:val="24"/>
        </w:rPr>
        <w:t xml:space="preserve"> tělocvičny.</w:t>
      </w:r>
    </w:p>
    <w:p w:rsidR="003606A2" w:rsidRPr="003A09E1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 xml:space="preserve">Řád tělocvičny je vyvěšen na viditelném místě v přípravné místnosti. Žáci jsou s ním seznámeni vždy v první hodině předmětu ve školním roce, vyučující o tom učiní zápis do třídní knihy, dbá o to, aby byli dostatečně poučeni i žáci, kteří na první hodině tělesné výchovy chyběli. Zájmové organizace, které si pronajímají tělocvičnu, se seznámí s provozním řádem při podpisu smlouvy o pronájmu. </w:t>
      </w:r>
    </w:p>
    <w:p w:rsidR="003606A2" w:rsidRPr="003A09E1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 xml:space="preserve">Žáci vstupují do tělocvičny a šatny pro tělesnou výchovu pouze pod dohledem vyučujícího nebo cvičitele. </w:t>
      </w:r>
    </w:p>
    <w:p w:rsidR="003606A2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 xml:space="preserve">Žáci, kteří v hodině </w:t>
      </w:r>
      <w:proofErr w:type="spellStart"/>
      <w:r w:rsidRPr="003A09E1">
        <w:rPr>
          <w:sz w:val="24"/>
          <w:szCs w:val="24"/>
        </w:rPr>
        <w:t>Tv</w:t>
      </w:r>
      <w:proofErr w:type="spellEnd"/>
      <w:r w:rsidRPr="003A09E1">
        <w:rPr>
          <w:sz w:val="24"/>
          <w:szCs w:val="24"/>
        </w:rPr>
        <w:t xml:space="preserve"> necvičí (osvobození od </w:t>
      </w:r>
      <w:proofErr w:type="spellStart"/>
      <w:r w:rsidRPr="003A09E1">
        <w:rPr>
          <w:sz w:val="24"/>
          <w:szCs w:val="24"/>
        </w:rPr>
        <w:t>Tv</w:t>
      </w:r>
      <w:proofErr w:type="spellEnd"/>
      <w:r w:rsidRPr="003A09E1">
        <w:rPr>
          <w:sz w:val="24"/>
          <w:szCs w:val="24"/>
        </w:rPr>
        <w:t xml:space="preserve"> nebo momentální zdravotní indispozice) se řídí pokyny učitele. Žáci s momentálními zdravotními potížemi o nich informují vyučujícího na začátku hodiny nebo okamžitě v průběhu hodiny při jejich vzniku. Žákům, kteří si žádají o částečné nebo úplné osvobození od </w:t>
      </w:r>
      <w:proofErr w:type="spellStart"/>
      <w:r w:rsidRPr="003A09E1">
        <w:rPr>
          <w:sz w:val="24"/>
          <w:szCs w:val="24"/>
        </w:rPr>
        <w:t>Tv</w:t>
      </w:r>
      <w:proofErr w:type="spellEnd"/>
      <w:r w:rsidRPr="003A09E1">
        <w:rPr>
          <w:sz w:val="24"/>
          <w:szCs w:val="24"/>
        </w:rPr>
        <w:t xml:space="preserve">, zabezpečí zákonný zástupce lékařské vyšetření. O osvobození od </w:t>
      </w:r>
      <w:proofErr w:type="spellStart"/>
      <w:r w:rsidRPr="003A09E1">
        <w:rPr>
          <w:sz w:val="24"/>
          <w:szCs w:val="24"/>
        </w:rPr>
        <w:t>Tv</w:t>
      </w:r>
      <w:proofErr w:type="spellEnd"/>
      <w:r w:rsidRPr="003A09E1">
        <w:rPr>
          <w:sz w:val="24"/>
          <w:szCs w:val="24"/>
        </w:rPr>
        <w:t xml:space="preserve"> rozhodne ředitel školy</w:t>
      </w:r>
    </w:p>
    <w:p w:rsidR="003606A2" w:rsidRPr="003A09E1" w:rsidRDefault="003606A2" w:rsidP="003606A2">
      <w:pPr>
        <w:pStyle w:val="Odstavecseseznamem"/>
        <w:rPr>
          <w:sz w:val="24"/>
          <w:szCs w:val="24"/>
        </w:rPr>
      </w:pPr>
      <w:r w:rsidRPr="003A09E1">
        <w:rPr>
          <w:sz w:val="24"/>
          <w:szCs w:val="24"/>
        </w:rPr>
        <w:t xml:space="preserve"> na základě doporučení lékaře. Do té doby se účastní výuky v plném rozsahu. </w:t>
      </w:r>
    </w:p>
    <w:p w:rsidR="003606A2" w:rsidRPr="003A09E1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 xml:space="preserve">Žáci cvičí v tělocvičně v předepsaném cvičebním úboru. </w:t>
      </w:r>
    </w:p>
    <w:p w:rsidR="003606A2" w:rsidRPr="003A09E1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 xml:space="preserve">Žáci provádějí v tělocvičně jen činnosti určené vyučujícím. Při nich dodržují předně stanovené postupy a způsoby cvičení. Cvičící se chovají tak, aby neohrozili zdraví svoje, ani ostatních přítomných osob. </w:t>
      </w:r>
    </w:p>
    <w:p w:rsidR="003606A2" w:rsidRPr="003A09E1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 xml:space="preserve">S tělovýchovným nářadím a zařízením tělocvičny zacházejí šetrně, pokud zjistí závadu, která by mohla ohrozit bezpečnost cvičení, oznámí ji neprodleně vyučujícímu. </w:t>
      </w:r>
    </w:p>
    <w:p w:rsidR="003606A2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 xml:space="preserve">Při cvičení nesmí mít žáci na sobě hodinky, řetízky a jiné předměty, které by mohly způsobit úraz. Ukládají je na určené místo podle pokynů vyučujícího. Žáci nesmí nosit a používat v tělocvičně žvýkačky a jídlo. </w:t>
      </w:r>
      <w:r>
        <w:rPr>
          <w:sz w:val="24"/>
          <w:szCs w:val="24"/>
        </w:rPr>
        <w:t xml:space="preserve"> </w:t>
      </w:r>
    </w:p>
    <w:p w:rsidR="003606A2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 xml:space="preserve">Každý úraz hlásí ihned žáci vyučujícímu. Vyučující posoudí závažnost poranění. </w:t>
      </w:r>
    </w:p>
    <w:p w:rsidR="003606A2" w:rsidRPr="003A09E1" w:rsidRDefault="003606A2" w:rsidP="003606A2">
      <w:pPr>
        <w:pStyle w:val="Odstavecseseznamem"/>
        <w:rPr>
          <w:sz w:val="24"/>
          <w:szCs w:val="24"/>
        </w:rPr>
      </w:pPr>
      <w:r w:rsidRPr="003A09E1">
        <w:rPr>
          <w:sz w:val="24"/>
          <w:szCs w:val="24"/>
        </w:rPr>
        <w:t xml:space="preserve">V případě vážnějšího úrazu postupuje vyučující následujícím způsobem: </w:t>
      </w:r>
    </w:p>
    <w:p w:rsidR="003606A2" w:rsidRPr="003A09E1" w:rsidRDefault="003606A2" w:rsidP="003606A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A09E1">
        <w:rPr>
          <w:sz w:val="24"/>
          <w:szCs w:val="24"/>
        </w:rPr>
        <w:t>informuje vedení školy, b) zavolá lékařskou službu, c) ve spolupráci s</w:t>
      </w:r>
      <w:r>
        <w:rPr>
          <w:sz w:val="24"/>
          <w:szCs w:val="24"/>
        </w:rPr>
        <w:t> </w:t>
      </w:r>
      <w:r w:rsidRPr="003A09E1">
        <w:rPr>
          <w:sz w:val="24"/>
          <w:szCs w:val="24"/>
        </w:rPr>
        <w:t>vedením</w:t>
      </w:r>
    </w:p>
    <w:p w:rsidR="003606A2" w:rsidRDefault="003606A2" w:rsidP="003606A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A09E1">
        <w:rPr>
          <w:sz w:val="24"/>
          <w:szCs w:val="24"/>
        </w:rPr>
        <w:t xml:space="preserve">    školy zabezpečí doprovod dospělou osobou k lékaři, </w:t>
      </w:r>
      <w:r w:rsidRPr="00CB10A1">
        <w:rPr>
          <w:sz w:val="24"/>
          <w:szCs w:val="24"/>
        </w:rPr>
        <w:t xml:space="preserve">d) oznámí rodičům telefonicky </w:t>
      </w:r>
    </w:p>
    <w:p w:rsidR="003606A2" w:rsidRPr="00CB10A1" w:rsidRDefault="003606A2" w:rsidP="003606A2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B10A1">
        <w:rPr>
          <w:sz w:val="24"/>
          <w:szCs w:val="24"/>
        </w:rPr>
        <w:t xml:space="preserve">danou skutečnost, e) provede zápis do knihy úrazů a vyplní záznam o školním úrazu. </w:t>
      </w:r>
    </w:p>
    <w:p w:rsidR="003606A2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 xml:space="preserve">Žákům není dovoleno zapínat a vypínat osvětlení v tělocvičně. </w:t>
      </w:r>
    </w:p>
    <w:p w:rsidR="003606A2" w:rsidRPr="003A09E1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 xml:space="preserve">Žáci udržují pořádek v tělocvičně, nářadí vracejí stále na stejné místo. Vyučující nářaďovnu po každé hodině uzamykají. </w:t>
      </w:r>
    </w:p>
    <w:p w:rsidR="003606A2" w:rsidRPr="003A09E1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 xml:space="preserve">Je přísně zakázáno kouření a jakákoliv manipulace s ohněm, zasahování do instalace elektrického rozvodu a vodovodní sítě. </w:t>
      </w:r>
    </w:p>
    <w:p w:rsidR="003606A2" w:rsidRDefault="003606A2" w:rsidP="003606A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09E1">
        <w:rPr>
          <w:sz w:val="24"/>
          <w:szCs w:val="24"/>
        </w:rPr>
        <w:t xml:space="preserve">Učitelé a cvičitelé překontrolují před vstupem i při odchodu stav tělocvičny a nářaďovny, zhasnutí světel a uzavření oken. </w:t>
      </w:r>
    </w:p>
    <w:p w:rsidR="00FA2C4E" w:rsidRDefault="00FA2C4E">
      <w:bookmarkStart w:id="0" w:name="_GoBack"/>
      <w:bookmarkEnd w:id="0"/>
    </w:p>
    <w:sectPr w:rsidR="00FA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81F99"/>
    <w:multiLevelType w:val="hybridMultilevel"/>
    <w:tmpl w:val="18B08362"/>
    <w:lvl w:ilvl="0" w:tplc="BA46C2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93D06CD"/>
    <w:multiLevelType w:val="hybridMultilevel"/>
    <w:tmpl w:val="FF88B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A2"/>
    <w:rsid w:val="003606A2"/>
    <w:rsid w:val="004A600C"/>
    <w:rsid w:val="00FA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C68AF-8CA3-479A-A625-9640FED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06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0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Dostálová</dc:creator>
  <cp:keywords/>
  <dc:description/>
  <cp:lastModifiedBy>Iva Dostálová</cp:lastModifiedBy>
  <cp:revision>1</cp:revision>
  <dcterms:created xsi:type="dcterms:W3CDTF">2026-04-06T14:20:00Z</dcterms:created>
  <dcterms:modified xsi:type="dcterms:W3CDTF">2026-04-06T14:20:00Z</dcterms:modified>
</cp:coreProperties>
</file>