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96157A" w14:textId="77777777" w:rsidR="00E64549" w:rsidRPr="007F4CDF" w:rsidRDefault="00E64549" w:rsidP="00337BF5">
      <w:pPr>
        <w:pStyle w:val="Standard"/>
        <w:jc w:val="center"/>
        <w:rPr>
          <w:rFonts w:ascii="Times New Roman" w:hAnsi="Times New Roman" w:cs="Times New Roman"/>
        </w:rPr>
      </w:pPr>
      <w:r w:rsidRPr="007F4CDF">
        <w:rPr>
          <w:rFonts w:ascii="Times New Roman" w:hAnsi="Times New Roman" w:cs="Times New Roman"/>
          <w:b/>
          <w:sz w:val="56"/>
          <w:szCs w:val="56"/>
        </w:rPr>
        <w:t>Školní vzdělávací program pro předškolní vzdělávání</w:t>
      </w:r>
    </w:p>
    <w:p w14:paraId="65C2C21C" w14:textId="5C782FCE" w:rsidR="00E64549" w:rsidRDefault="003C6247" w:rsidP="00337BF5">
      <w:pPr>
        <w:pStyle w:val="Standard"/>
        <w:jc w:val="center"/>
        <w:rPr>
          <w:rFonts w:ascii="Times New Roman" w:hAnsi="Times New Roman" w:cs="Times New Roman"/>
          <w:b/>
          <w:sz w:val="56"/>
          <w:szCs w:val="56"/>
        </w:rPr>
      </w:pPr>
      <w:r w:rsidRPr="007F4CDF">
        <w:rPr>
          <w:rFonts w:ascii="Times New Roman" w:hAnsi="Times New Roman" w:cs="Times New Roman"/>
          <w:b/>
          <w:sz w:val="56"/>
          <w:szCs w:val="56"/>
        </w:rPr>
        <w:t>2026-2027</w:t>
      </w:r>
    </w:p>
    <w:p w14:paraId="0733BD96" w14:textId="09CEC9A8" w:rsidR="003F6FF5" w:rsidRPr="007F4CDF" w:rsidRDefault="004570B9" w:rsidP="00262C0B">
      <w:pPr>
        <w:pStyle w:val="Standard"/>
        <w:spacing w:before="240" w:after="2040" w:line="720" w:lineRule="auto"/>
        <w:rPr>
          <w:rFonts w:ascii="Times New Roman" w:hAnsi="Times New Roman" w:cs="Times New Roman"/>
        </w:rPr>
      </w:pPr>
      <w:r>
        <w:rPr>
          <w:rFonts w:ascii="Times New Roman" w:hAnsi="Times New Roman" w:cs="Times New Roman"/>
          <w:noProof/>
          <w:lang w:eastAsia="cs-CZ"/>
        </w:rPr>
        <w:drawing>
          <wp:anchor distT="0" distB="0" distL="114300" distR="114300" simplePos="0" relativeHeight="251672064" behindDoc="1" locked="0" layoutInCell="1" allowOverlap="1" wp14:anchorId="23AA84D7" wp14:editId="1CE658E1">
            <wp:simplePos x="0" y="0"/>
            <wp:positionH relativeFrom="margin">
              <wp:align>center</wp:align>
            </wp:positionH>
            <wp:positionV relativeFrom="paragraph">
              <wp:posOffset>300013</wp:posOffset>
            </wp:positionV>
            <wp:extent cx="2478405" cy="2478405"/>
            <wp:effectExtent l="0" t="0" r="0" b="0"/>
            <wp:wrapTopAndBottom/>
            <wp:docPr id="576685737"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85737" name="Obrázek 576685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8405" cy="2478405"/>
                    </a:xfrm>
                    <a:prstGeom prst="rect">
                      <a:avLst/>
                    </a:prstGeom>
                  </pic:spPr>
                </pic:pic>
              </a:graphicData>
            </a:graphic>
            <wp14:sizeRelH relativeFrom="margin">
              <wp14:pctWidth>0</wp14:pctWidth>
            </wp14:sizeRelH>
            <wp14:sizeRelV relativeFrom="margin">
              <wp14:pctHeight>0</wp14:pctHeight>
            </wp14:sizeRelV>
          </wp:anchor>
        </w:drawing>
      </w:r>
    </w:p>
    <w:p w14:paraId="1411B0A4" w14:textId="146743D8" w:rsidR="00E64549" w:rsidRPr="005949BF" w:rsidRDefault="00E64549" w:rsidP="005949BF">
      <w:pPr>
        <w:pStyle w:val="Standard"/>
        <w:jc w:val="center"/>
        <w:rPr>
          <w:rFonts w:ascii="Times New Roman" w:hAnsi="Times New Roman" w:cs="Times New Roman"/>
        </w:rPr>
      </w:pPr>
      <w:r w:rsidRPr="007F4CDF">
        <w:rPr>
          <w:rFonts w:ascii="Times New Roman" w:hAnsi="Times New Roman" w:cs="Times New Roman"/>
          <w:b/>
          <w:sz w:val="56"/>
          <w:szCs w:val="56"/>
        </w:rPr>
        <w:t>„S KLÍČKEM DO SVĚTA DĚTÍ“</w:t>
      </w:r>
    </w:p>
    <w:p w14:paraId="05B23AE1" w14:textId="1DAC1E28" w:rsidR="00E64549" w:rsidRDefault="00E64549" w:rsidP="00337BF5">
      <w:pPr>
        <w:pStyle w:val="Standard"/>
        <w:jc w:val="center"/>
        <w:rPr>
          <w:rFonts w:ascii="Times New Roman" w:hAnsi="Times New Roman" w:cs="Times New Roman"/>
          <w:b/>
          <w:sz w:val="44"/>
          <w:szCs w:val="44"/>
        </w:rPr>
      </w:pPr>
      <w:r w:rsidRPr="007F4CDF">
        <w:rPr>
          <w:rFonts w:ascii="Times New Roman" w:hAnsi="Times New Roman" w:cs="Times New Roman"/>
          <w:b/>
          <w:sz w:val="44"/>
          <w:szCs w:val="44"/>
        </w:rPr>
        <w:t>Motto: „Klíčkem k světu dětí je srdce na dlani, láska v duši a zvědavost v očích.“</w:t>
      </w:r>
    </w:p>
    <w:p w14:paraId="38C13E30" w14:textId="76A3FDF0" w:rsidR="003F6FF5" w:rsidRPr="007F4CDF" w:rsidRDefault="003F6FF5" w:rsidP="005949BF">
      <w:pPr>
        <w:pStyle w:val="Standard"/>
        <w:spacing w:after="120" w:line="720" w:lineRule="auto"/>
        <w:jc w:val="center"/>
        <w:rPr>
          <w:rFonts w:ascii="Times New Roman" w:hAnsi="Times New Roman" w:cs="Times New Roman"/>
        </w:rPr>
      </w:pPr>
    </w:p>
    <w:p w14:paraId="15F5438A" w14:textId="54076A8B" w:rsidR="003F6FF5" w:rsidRPr="007F4CDF" w:rsidRDefault="003F6FF5" w:rsidP="003F6FF5">
      <w:pPr>
        <w:pStyle w:val="Standard"/>
        <w:spacing w:line="276" w:lineRule="auto"/>
        <w:jc w:val="center"/>
        <w:rPr>
          <w:rFonts w:ascii="Times New Roman" w:hAnsi="Times New Roman" w:cs="Times New Roman"/>
        </w:rPr>
      </w:pPr>
      <w:r w:rsidRPr="007F4CDF">
        <w:rPr>
          <w:rFonts w:ascii="Times New Roman" w:hAnsi="Times New Roman" w:cs="Times New Roman"/>
          <w:color w:val="000000"/>
        </w:rPr>
        <w:t xml:space="preserve">Platnost dokumentu od </w:t>
      </w:r>
      <w:r w:rsidRPr="003F6FF5">
        <w:rPr>
          <w:rFonts w:ascii="Times New Roman" w:hAnsi="Times New Roman" w:cs="Times New Roman"/>
          <w:b/>
          <w:bCs/>
          <w:color w:val="000000"/>
        </w:rPr>
        <w:t>1. září 2026</w:t>
      </w:r>
      <w:r w:rsidRPr="007F4CDF">
        <w:rPr>
          <w:rFonts w:ascii="Times New Roman" w:hAnsi="Times New Roman" w:cs="Times New Roman"/>
          <w:color w:val="000000"/>
        </w:rPr>
        <w:t xml:space="preserve"> zpracovaného podle Rámcového programu pro předškolní vzdělávání</w:t>
      </w:r>
    </w:p>
    <w:p w14:paraId="21897F2A" w14:textId="77777777" w:rsidR="00E64549" w:rsidRPr="007F4CDF" w:rsidRDefault="00E64549" w:rsidP="00262C0B">
      <w:pPr>
        <w:pStyle w:val="Standard"/>
        <w:spacing w:after="1320" w:line="600" w:lineRule="auto"/>
        <w:jc w:val="center"/>
        <w:rPr>
          <w:rFonts w:ascii="Times New Roman" w:hAnsi="Times New Roman" w:cs="Times New Roman"/>
          <w:b/>
          <w:sz w:val="44"/>
          <w:szCs w:val="44"/>
        </w:rPr>
      </w:pPr>
    </w:p>
    <w:p w14:paraId="47F51D9A" w14:textId="77777777" w:rsidR="003F6FF5" w:rsidRDefault="00E64549" w:rsidP="003F6FF5">
      <w:pPr>
        <w:pStyle w:val="Standard"/>
        <w:spacing w:line="276" w:lineRule="auto"/>
        <w:jc w:val="center"/>
        <w:rPr>
          <w:rFonts w:ascii="Times New Roman" w:hAnsi="Times New Roman" w:cs="Times New Roman"/>
        </w:rPr>
      </w:pPr>
      <w:r w:rsidRPr="007F4CDF">
        <w:rPr>
          <w:rFonts w:ascii="Times New Roman" w:hAnsi="Times New Roman" w:cs="Times New Roman"/>
          <w:color w:val="000000"/>
        </w:rPr>
        <w:t>Základní škola a mateřská škola Klíček Blížejov,</w:t>
      </w:r>
    </w:p>
    <w:p w14:paraId="05C4CAF3" w14:textId="69617C2C" w:rsidR="00E64549" w:rsidRPr="00262C0B" w:rsidRDefault="00E64549" w:rsidP="00262C0B">
      <w:pPr>
        <w:pStyle w:val="Standard"/>
        <w:spacing w:line="276" w:lineRule="auto"/>
        <w:jc w:val="center"/>
        <w:rPr>
          <w:rFonts w:ascii="Times New Roman" w:hAnsi="Times New Roman" w:cs="Times New Roman"/>
        </w:rPr>
      </w:pPr>
      <w:r w:rsidRPr="007F4CDF">
        <w:rPr>
          <w:rFonts w:ascii="Times New Roman" w:hAnsi="Times New Roman" w:cs="Times New Roman"/>
          <w:color w:val="000000"/>
        </w:rPr>
        <w:t>příspěvková organizace</w:t>
      </w:r>
    </w:p>
    <w:p w14:paraId="3EA59F07" w14:textId="77777777" w:rsidR="006B1381" w:rsidRPr="000912F2" w:rsidRDefault="006B1381" w:rsidP="006B1381">
      <w:pPr>
        <w:pStyle w:val="Nadpis1"/>
        <w:numPr>
          <w:ilvl w:val="0"/>
          <w:numId w:val="45"/>
        </w:numPr>
        <w:rPr>
          <w:color w:val="auto"/>
        </w:rPr>
      </w:pPr>
      <w:bookmarkStart w:id="0" w:name="_Toc232684974"/>
      <w:r w:rsidRPr="000912F2">
        <w:rPr>
          <w:color w:val="auto"/>
        </w:rPr>
        <w:lastRenderedPageBreak/>
        <w:t>Identifikační údaje</w:t>
      </w:r>
      <w:bookmarkEnd w:id="0"/>
    </w:p>
    <w:p w14:paraId="72D2B6A4"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Název školy:</w:t>
      </w:r>
      <w:r w:rsidRPr="007F4CDF">
        <w:rPr>
          <w:rFonts w:ascii="Times New Roman" w:hAnsi="Times New Roman" w:cs="Times New Roman"/>
          <w:color w:val="000000"/>
        </w:rPr>
        <w:tab/>
      </w:r>
      <w:r w:rsidRPr="007F4CDF">
        <w:rPr>
          <w:rFonts w:ascii="Times New Roman" w:hAnsi="Times New Roman" w:cs="Times New Roman"/>
          <w:color w:val="000000"/>
        </w:rPr>
        <w:tab/>
        <w:t>Základní škola a mateřská škola Blížejov,</w:t>
      </w:r>
    </w:p>
    <w:p w14:paraId="18B5AF63" w14:textId="77777777" w:rsidR="006B1381" w:rsidRPr="0071054A"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příspěvková organizace</w:t>
      </w:r>
    </w:p>
    <w:p w14:paraId="0D161B8B"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Adresa školy:</w:t>
      </w:r>
      <w:r w:rsidRPr="007F4CDF">
        <w:rPr>
          <w:rFonts w:ascii="Times New Roman" w:hAnsi="Times New Roman" w:cs="Times New Roman"/>
          <w:color w:val="000000"/>
        </w:rPr>
        <w:tab/>
      </w:r>
      <w:r w:rsidRPr="007F4CDF">
        <w:rPr>
          <w:rFonts w:ascii="Times New Roman" w:hAnsi="Times New Roman" w:cs="Times New Roman"/>
          <w:color w:val="000000"/>
        </w:rPr>
        <w:tab/>
        <w:t>Školní 92, 345 45 Blížejov</w:t>
      </w:r>
    </w:p>
    <w:p w14:paraId="242B6E47"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Email:</w:t>
      </w:r>
      <w:r w:rsidRPr="007F4CDF">
        <w:rPr>
          <w:rFonts w:ascii="Times New Roman" w:hAnsi="Times New Roman" w:cs="Times New Roman"/>
          <w:color w:val="000000"/>
        </w:rPr>
        <w:t xml:space="preserve"> </w:t>
      </w:r>
      <w:r>
        <w:rPr>
          <w:rFonts w:ascii="Times New Roman" w:hAnsi="Times New Roman" w:cs="Times New Roman"/>
        </w:rPr>
        <w:tab/>
      </w:r>
      <w:r>
        <w:rPr>
          <w:rFonts w:ascii="Times New Roman" w:hAnsi="Times New Roman" w:cs="Times New Roman"/>
        </w:rPr>
        <w:tab/>
      </w:r>
      <w:r w:rsidRPr="007F4CDF">
        <w:rPr>
          <w:rFonts w:ascii="Times New Roman" w:hAnsi="Times New Roman" w:cs="Times New Roman"/>
        </w:rPr>
        <w:t>msblizejov1@zsblizejov.cz</w:t>
      </w:r>
    </w:p>
    <w:p w14:paraId="313257E9" w14:textId="77777777" w:rsidR="006B1381" w:rsidRPr="007F4CDF" w:rsidRDefault="006B1381" w:rsidP="006B1381">
      <w:pPr>
        <w:pStyle w:val="Standard"/>
        <w:spacing w:line="276" w:lineRule="auto"/>
        <w:ind w:left="1416" w:firstLine="708"/>
        <w:rPr>
          <w:rFonts w:ascii="Times New Roman" w:hAnsi="Times New Roman" w:cs="Times New Roman"/>
        </w:rPr>
      </w:pPr>
      <w:r w:rsidRPr="007F4CDF">
        <w:rPr>
          <w:rFonts w:ascii="Times New Roman" w:hAnsi="Times New Roman" w:cs="Times New Roman"/>
          <w:color w:val="000000"/>
        </w:rPr>
        <w:t>msblizejov2@zsblizejov.cz</w:t>
      </w:r>
    </w:p>
    <w:p w14:paraId="73634F5F"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Jméno ředitel</w:t>
      </w:r>
      <w:r>
        <w:rPr>
          <w:rFonts w:ascii="Times New Roman" w:hAnsi="Times New Roman" w:cs="Times New Roman"/>
          <w:b/>
          <w:bCs/>
          <w:color w:val="000000"/>
        </w:rPr>
        <w:t>ky</w:t>
      </w:r>
      <w:r w:rsidRPr="007F4CDF">
        <w:rPr>
          <w:rFonts w:ascii="Times New Roman" w:hAnsi="Times New Roman" w:cs="Times New Roman"/>
          <w:b/>
          <w:bCs/>
          <w:color w:val="000000"/>
        </w:rPr>
        <w:t>:</w:t>
      </w:r>
      <w:r w:rsidRPr="007F4CDF">
        <w:rPr>
          <w:rFonts w:ascii="Times New Roman" w:hAnsi="Times New Roman" w:cs="Times New Roman"/>
          <w:color w:val="000000"/>
        </w:rPr>
        <w:tab/>
        <w:t>Mgr. Iva Dostálová, MBA</w:t>
      </w:r>
    </w:p>
    <w:p w14:paraId="43E8E586" w14:textId="77777777" w:rsidR="006B1381" w:rsidRPr="007F4CDF" w:rsidRDefault="006B1381" w:rsidP="006B1381">
      <w:pPr>
        <w:pStyle w:val="Standard"/>
        <w:spacing w:line="276" w:lineRule="auto"/>
        <w:rPr>
          <w:rFonts w:ascii="Times New Roman" w:hAnsi="Times New Roman" w:cs="Times New Roman"/>
          <w:color w:val="000000"/>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 xml:space="preserve"> </w:t>
      </w:r>
      <w:r w:rsidRPr="007F4CDF">
        <w:rPr>
          <w:rFonts w:ascii="Times New Roman" w:hAnsi="Times New Roman" w:cs="Times New Roman"/>
          <w:b/>
          <w:bCs/>
          <w:color w:val="000000"/>
        </w:rPr>
        <w:t>tel. č.</w:t>
      </w:r>
      <w:r w:rsidRPr="007F4CDF">
        <w:rPr>
          <w:rFonts w:ascii="Times New Roman" w:hAnsi="Times New Roman" w:cs="Times New Roman"/>
          <w:color w:val="000000"/>
        </w:rPr>
        <w:t xml:space="preserve"> - 379 428 940</w:t>
      </w:r>
    </w:p>
    <w:p w14:paraId="58BA22D0"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Zástupkyně ředitelky pro MŠ:</w:t>
      </w:r>
      <w:r w:rsidRPr="007F4CDF">
        <w:rPr>
          <w:rFonts w:ascii="Times New Roman" w:hAnsi="Times New Roman" w:cs="Times New Roman"/>
          <w:color w:val="000000"/>
        </w:rPr>
        <w:t xml:space="preserve"> Lada Horáková</w:t>
      </w:r>
    </w:p>
    <w:p w14:paraId="77D67D4B" w14:textId="77777777" w:rsidR="006B1381" w:rsidRDefault="006B1381" w:rsidP="006B1381">
      <w:pPr>
        <w:pStyle w:val="Standard"/>
        <w:spacing w:line="276" w:lineRule="auto"/>
        <w:rPr>
          <w:rFonts w:ascii="Times New Roman" w:hAnsi="Times New Roman" w:cs="Times New Roman"/>
          <w:b/>
          <w:bCs/>
          <w:color w:val="000000"/>
        </w:rPr>
      </w:pPr>
    </w:p>
    <w:p w14:paraId="7A91B07C" w14:textId="77777777" w:rsidR="006B1381" w:rsidRPr="007F4CDF" w:rsidRDefault="006B1381" w:rsidP="006B1381">
      <w:pPr>
        <w:pStyle w:val="Standard"/>
        <w:spacing w:line="276" w:lineRule="auto"/>
        <w:rPr>
          <w:rFonts w:ascii="Times New Roman" w:hAnsi="Times New Roman" w:cs="Times New Roman"/>
          <w:b/>
          <w:bCs/>
        </w:rPr>
      </w:pPr>
      <w:r w:rsidRPr="007F4CDF">
        <w:rPr>
          <w:rFonts w:ascii="Times New Roman" w:hAnsi="Times New Roman" w:cs="Times New Roman"/>
          <w:b/>
          <w:bCs/>
          <w:color w:val="000000"/>
        </w:rPr>
        <w:t>Zřizovatel:</w:t>
      </w:r>
    </w:p>
    <w:p w14:paraId="422C8A32"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Název:</w:t>
      </w:r>
      <w:r w:rsidRPr="007F4CDF">
        <w:rPr>
          <w:rFonts w:ascii="Times New Roman" w:hAnsi="Times New Roman" w:cs="Times New Roman"/>
          <w:b/>
          <w:bCs/>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Obec Blížejov</w:t>
      </w:r>
    </w:p>
    <w:p w14:paraId="41BE7176"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Adresa:</w:t>
      </w:r>
      <w:r w:rsidRPr="007F4CDF">
        <w:rPr>
          <w:rFonts w:ascii="Times New Roman" w:hAnsi="Times New Roman" w:cs="Times New Roman"/>
          <w:color w:val="000000"/>
        </w:rPr>
        <w:tab/>
      </w:r>
      <w:r w:rsidRPr="007F4CDF">
        <w:rPr>
          <w:rFonts w:ascii="Times New Roman" w:hAnsi="Times New Roman" w:cs="Times New Roman"/>
          <w:color w:val="000000"/>
        </w:rPr>
        <w:tab/>
        <w:t>Blížejov 6, 345 45 Blížejov</w:t>
      </w:r>
    </w:p>
    <w:p w14:paraId="421398C7"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Kontakty:</w:t>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b/>
          <w:bCs/>
          <w:color w:val="000000"/>
        </w:rPr>
        <w:t>tel. č.</w:t>
      </w:r>
      <w:r w:rsidRPr="007F4CDF">
        <w:rPr>
          <w:rFonts w:ascii="Times New Roman" w:hAnsi="Times New Roman" w:cs="Times New Roman"/>
          <w:color w:val="000000"/>
        </w:rPr>
        <w:t xml:space="preserve"> - 379 428 925</w:t>
      </w:r>
    </w:p>
    <w:p w14:paraId="04D8ED21"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b/>
          <w:bCs/>
          <w:color w:val="000000"/>
        </w:rPr>
        <w:t>emailové spojení</w:t>
      </w:r>
      <w:r w:rsidRPr="007F4CDF">
        <w:rPr>
          <w:rFonts w:ascii="Times New Roman" w:hAnsi="Times New Roman" w:cs="Times New Roman"/>
          <w:color w:val="000000"/>
        </w:rPr>
        <w:t xml:space="preserve"> - blizejov@obec.cz</w:t>
      </w:r>
    </w:p>
    <w:p w14:paraId="110DAE82" w14:textId="77777777" w:rsidR="006B1381" w:rsidRPr="007F4CDF" w:rsidRDefault="006B1381" w:rsidP="006B1381">
      <w:pPr>
        <w:pStyle w:val="Standard"/>
        <w:spacing w:line="276" w:lineRule="auto"/>
        <w:rPr>
          <w:rFonts w:ascii="Times New Roman" w:hAnsi="Times New Roman" w:cs="Times New Roman"/>
          <w:color w:val="000000"/>
        </w:rPr>
      </w:pPr>
    </w:p>
    <w:p w14:paraId="54EC6873" w14:textId="77777777" w:rsidR="006B1381" w:rsidRPr="007F4CDF" w:rsidRDefault="006B1381" w:rsidP="006B1381">
      <w:pPr>
        <w:pStyle w:val="Standard"/>
        <w:spacing w:line="276" w:lineRule="auto"/>
        <w:rPr>
          <w:rFonts w:ascii="Times New Roman" w:hAnsi="Times New Roman" w:cs="Times New Roman"/>
          <w:b/>
          <w:bCs/>
          <w:color w:val="000000"/>
        </w:rPr>
      </w:pPr>
      <w:r w:rsidRPr="007F4CDF">
        <w:rPr>
          <w:rFonts w:ascii="Times New Roman" w:hAnsi="Times New Roman" w:cs="Times New Roman"/>
          <w:b/>
          <w:bCs/>
          <w:color w:val="000000"/>
        </w:rPr>
        <w:t>Další údaje:</w:t>
      </w:r>
    </w:p>
    <w:p w14:paraId="0C6FD89A" w14:textId="77777777" w:rsidR="006B1381" w:rsidRPr="007F4CDF" w:rsidRDefault="006B1381" w:rsidP="006B1381">
      <w:pPr>
        <w:pStyle w:val="Standard"/>
        <w:spacing w:line="276" w:lineRule="auto"/>
        <w:rPr>
          <w:rFonts w:ascii="Times New Roman" w:hAnsi="Times New Roman" w:cs="Times New Roman"/>
          <w:b/>
          <w:bCs/>
        </w:rPr>
      </w:pPr>
      <w:r w:rsidRPr="007F4CDF">
        <w:rPr>
          <w:rFonts w:ascii="Times New Roman" w:hAnsi="Times New Roman" w:cs="Times New Roman"/>
          <w:b/>
          <w:bCs/>
          <w:color w:val="000000"/>
        </w:rPr>
        <w:t>Číslo jednací:</w:t>
      </w:r>
    </w:p>
    <w:p w14:paraId="39D530BC"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b/>
          <w:bCs/>
          <w:color w:val="000000"/>
        </w:rPr>
        <w:t>IČO:</w:t>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709 97 683</w:t>
      </w:r>
    </w:p>
    <w:p w14:paraId="42BB7D41" w14:textId="77777777" w:rsidR="006B1381" w:rsidRPr="007F4CDF" w:rsidRDefault="006B1381" w:rsidP="006B1381">
      <w:pPr>
        <w:pStyle w:val="Standard"/>
        <w:spacing w:line="276" w:lineRule="auto"/>
        <w:rPr>
          <w:rFonts w:ascii="Times New Roman" w:hAnsi="Times New Roman" w:cs="Times New Roman"/>
          <w:color w:val="000000"/>
        </w:rPr>
      </w:pPr>
    </w:p>
    <w:p w14:paraId="2DC1021A" w14:textId="77777777" w:rsidR="006B1381" w:rsidRPr="007F4CDF" w:rsidRDefault="006B1381" w:rsidP="006B1381">
      <w:pPr>
        <w:pStyle w:val="Standard"/>
        <w:spacing w:line="276" w:lineRule="auto"/>
        <w:rPr>
          <w:rFonts w:ascii="Times New Roman" w:hAnsi="Times New Roman" w:cs="Times New Roman"/>
          <w:color w:val="000000"/>
        </w:rPr>
      </w:pPr>
      <w:r w:rsidRPr="007F4CDF">
        <w:rPr>
          <w:rFonts w:ascii="Times New Roman" w:hAnsi="Times New Roman" w:cs="Times New Roman"/>
          <w:color w:val="000000"/>
        </w:rPr>
        <w:t>Platnost a účinnost dokumentu: od 1. září 2026</w:t>
      </w:r>
    </w:p>
    <w:p w14:paraId="607A70F7"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Tvorba školního programu: Lada Horáková a kolektiv MŠ</w:t>
      </w:r>
      <w:r w:rsidRPr="007F4CDF">
        <w:rPr>
          <w:rFonts w:ascii="Times New Roman" w:hAnsi="Times New Roman" w:cs="Times New Roman"/>
          <w:color w:val="000000"/>
        </w:rPr>
        <w:tab/>
      </w:r>
    </w:p>
    <w:p w14:paraId="544CA58C" w14:textId="77777777" w:rsidR="006B1381" w:rsidRPr="007F4CDF" w:rsidRDefault="006B1381" w:rsidP="006B1381">
      <w:pPr>
        <w:pStyle w:val="Standard"/>
        <w:spacing w:line="276" w:lineRule="auto"/>
        <w:rPr>
          <w:rFonts w:ascii="Times New Roman" w:hAnsi="Times New Roman" w:cs="Times New Roman"/>
        </w:rPr>
      </w:pP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r>
      <w:r w:rsidRPr="007F4CDF">
        <w:rPr>
          <w:rFonts w:ascii="Times New Roman" w:hAnsi="Times New Roman" w:cs="Times New Roman"/>
          <w:color w:val="000000"/>
        </w:rPr>
        <w:tab/>
        <w:t xml:space="preserve">       Mgr. Iva Dostálová, MBA</w:t>
      </w:r>
    </w:p>
    <w:p w14:paraId="1B77C254" w14:textId="77777777" w:rsidR="006B1381" w:rsidRDefault="006B1381" w:rsidP="006B1381">
      <w:pPr>
        <w:pStyle w:val="Standard"/>
        <w:spacing w:line="276" w:lineRule="auto"/>
        <w:rPr>
          <w:rFonts w:ascii="Times New Roman" w:hAnsi="Times New Roman" w:cs="Times New Roman"/>
          <w:color w:val="000000"/>
        </w:rPr>
      </w:pPr>
      <w:r w:rsidRPr="007F4CDF">
        <w:rPr>
          <w:rFonts w:ascii="Times New Roman" w:hAnsi="Times New Roman" w:cs="Times New Roman"/>
          <w:color w:val="000000"/>
        </w:rPr>
        <w:t xml:space="preserve">                                                                         </w:t>
      </w:r>
      <w:r w:rsidRPr="007F4CDF">
        <w:rPr>
          <w:rFonts w:ascii="Times New Roman" w:hAnsi="Times New Roman" w:cs="Times New Roman"/>
          <w:color w:val="000000"/>
        </w:rPr>
        <w:tab/>
      </w:r>
      <w:r w:rsidRPr="007F4CDF">
        <w:rPr>
          <w:rFonts w:ascii="Times New Roman" w:hAnsi="Times New Roman" w:cs="Times New Roman"/>
          <w:color w:val="000000"/>
        </w:rPr>
        <w:tab/>
        <w:t xml:space="preserve">   ředitelka školy</w:t>
      </w:r>
    </w:p>
    <w:p w14:paraId="679E4A1C" w14:textId="3E8E0A2F" w:rsidR="00E64549" w:rsidRDefault="007F4CDF" w:rsidP="00337BF5">
      <w:pPr>
        <w:pStyle w:val="Standard"/>
        <w:rPr>
          <w:rFonts w:ascii="Times New Roman" w:hAnsi="Times New Roman" w:cs="Times New Roman"/>
          <w:b/>
          <w:sz w:val="44"/>
          <w:szCs w:val="44"/>
        </w:rPr>
      </w:pPr>
      <w:r>
        <w:rPr>
          <w:rFonts w:ascii="Times New Roman" w:hAnsi="Times New Roman" w:cs="Times New Roman"/>
          <w:b/>
          <w:sz w:val="44"/>
          <w:szCs w:val="44"/>
        </w:rPr>
        <w:br w:type="page"/>
      </w:r>
    </w:p>
    <w:p w14:paraId="790807A7" w14:textId="1ADF1718" w:rsidR="005949BF" w:rsidRPr="007F4CDF" w:rsidRDefault="005949BF" w:rsidP="00337BF5">
      <w:pPr>
        <w:pStyle w:val="Standard"/>
        <w:rPr>
          <w:rFonts w:ascii="Times New Roman" w:hAnsi="Times New Roman" w:cs="Times New Roman"/>
          <w:b/>
          <w:sz w:val="44"/>
          <w:szCs w:val="44"/>
        </w:rPr>
      </w:pPr>
      <w:r>
        <w:rPr>
          <w:rFonts w:ascii="Times New Roman" w:hAnsi="Times New Roman" w:cs="Times New Roman"/>
          <w:b/>
          <w:sz w:val="44"/>
          <w:szCs w:val="44"/>
        </w:rPr>
        <w:lastRenderedPageBreak/>
        <w:t>Obsah:</w:t>
      </w:r>
    </w:p>
    <w:p w14:paraId="48FA3C57" w14:textId="77777777" w:rsidR="00AF2D28" w:rsidRDefault="00E64549">
      <w:pPr>
        <w:pStyle w:val="Obsah1"/>
        <w:rPr>
          <w:rFonts w:eastAsiaTheme="minorEastAsia"/>
          <w:noProof/>
          <w:kern w:val="0"/>
          <w:sz w:val="22"/>
          <w:szCs w:val="22"/>
          <w:lang w:eastAsia="cs-CZ"/>
          <w14:ligatures w14:val="none"/>
        </w:rPr>
      </w:pPr>
      <w:r w:rsidRPr="007F4CDF">
        <w:rPr>
          <w:rFonts w:ascii="Times New Roman" w:hAnsi="Times New Roman" w:cs="Times New Roman"/>
          <w:b/>
          <w:bCs/>
          <w:smallCaps/>
          <w:spacing w:val="5"/>
          <w:sz w:val="22"/>
          <w:szCs w:val="22"/>
        </w:rPr>
        <w:fldChar w:fldCharType="begin"/>
      </w:r>
      <w:r w:rsidRPr="007F4CDF">
        <w:rPr>
          <w:rFonts w:ascii="Times New Roman" w:hAnsi="Times New Roman" w:cs="Times New Roman"/>
        </w:rPr>
        <w:instrText xml:space="preserve"> TOC \o "1-3" \h </w:instrText>
      </w:r>
      <w:r w:rsidRPr="007F4CDF">
        <w:rPr>
          <w:rFonts w:ascii="Times New Roman" w:hAnsi="Times New Roman" w:cs="Times New Roman"/>
          <w:b/>
          <w:bCs/>
          <w:smallCaps/>
          <w:spacing w:val="5"/>
          <w:sz w:val="22"/>
          <w:szCs w:val="22"/>
        </w:rPr>
        <w:fldChar w:fldCharType="separate"/>
      </w:r>
      <w:hyperlink w:anchor="_Toc232684974" w:history="1">
        <w:r w:rsidR="00AF2D28" w:rsidRPr="00B80D5F">
          <w:rPr>
            <w:rStyle w:val="Hypertextovodkaz"/>
            <w:noProof/>
          </w:rPr>
          <w:t>1.</w:t>
        </w:r>
        <w:r w:rsidR="00AF2D28">
          <w:rPr>
            <w:rFonts w:eastAsiaTheme="minorEastAsia"/>
            <w:noProof/>
            <w:kern w:val="0"/>
            <w:sz w:val="22"/>
            <w:szCs w:val="22"/>
            <w:lang w:eastAsia="cs-CZ"/>
            <w14:ligatures w14:val="none"/>
          </w:rPr>
          <w:tab/>
        </w:r>
        <w:r w:rsidR="00AF2D28" w:rsidRPr="00B80D5F">
          <w:rPr>
            <w:rStyle w:val="Hypertextovodkaz"/>
            <w:noProof/>
          </w:rPr>
          <w:t>Identifikační údaje</w:t>
        </w:r>
        <w:r w:rsidR="00AF2D28">
          <w:rPr>
            <w:noProof/>
          </w:rPr>
          <w:tab/>
        </w:r>
        <w:r w:rsidR="00AF2D28">
          <w:rPr>
            <w:noProof/>
          </w:rPr>
          <w:fldChar w:fldCharType="begin"/>
        </w:r>
        <w:r w:rsidR="00AF2D28">
          <w:rPr>
            <w:noProof/>
          </w:rPr>
          <w:instrText xml:space="preserve"> PAGEREF _Toc232684974 \h </w:instrText>
        </w:r>
        <w:r w:rsidR="00AF2D28">
          <w:rPr>
            <w:noProof/>
          </w:rPr>
        </w:r>
        <w:r w:rsidR="00AF2D28">
          <w:rPr>
            <w:noProof/>
          </w:rPr>
          <w:fldChar w:fldCharType="separate"/>
        </w:r>
        <w:r w:rsidR="00A26860">
          <w:rPr>
            <w:noProof/>
          </w:rPr>
          <w:t>2</w:t>
        </w:r>
        <w:r w:rsidR="00AF2D28">
          <w:rPr>
            <w:noProof/>
          </w:rPr>
          <w:fldChar w:fldCharType="end"/>
        </w:r>
      </w:hyperlink>
    </w:p>
    <w:p w14:paraId="42E9A8B3" w14:textId="77777777" w:rsidR="00AF2D28" w:rsidRDefault="00AF2D28">
      <w:pPr>
        <w:pStyle w:val="Obsah1"/>
        <w:rPr>
          <w:rFonts w:eastAsiaTheme="minorEastAsia"/>
          <w:noProof/>
          <w:kern w:val="0"/>
          <w:sz w:val="22"/>
          <w:szCs w:val="22"/>
          <w:lang w:eastAsia="cs-CZ"/>
          <w14:ligatures w14:val="none"/>
        </w:rPr>
      </w:pPr>
      <w:hyperlink w:anchor="_Toc232684975" w:history="1">
        <w:r w:rsidRPr="00B80D5F">
          <w:rPr>
            <w:rStyle w:val="Hypertextovodkaz"/>
            <w:noProof/>
          </w:rPr>
          <w:t>1.</w:t>
        </w:r>
        <w:r>
          <w:rPr>
            <w:rFonts w:eastAsiaTheme="minorEastAsia"/>
            <w:noProof/>
            <w:kern w:val="0"/>
            <w:sz w:val="22"/>
            <w:szCs w:val="22"/>
            <w:lang w:eastAsia="cs-CZ"/>
            <w14:ligatures w14:val="none"/>
          </w:rPr>
          <w:tab/>
        </w:r>
        <w:r w:rsidRPr="00B80D5F">
          <w:rPr>
            <w:rStyle w:val="Hypertextovodkaz"/>
            <w:noProof/>
          </w:rPr>
          <w:t>Charakteristika a historie školy</w:t>
        </w:r>
        <w:r>
          <w:rPr>
            <w:noProof/>
          </w:rPr>
          <w:tab/>
        </w:r>
        <w:r>
          <w:rPr>
            <w:noProof/>
          </w:rPr>
          <w:fldChar w:fldCharType="begin"/>
        </w:r>
        <w:r>
          <w:rPr>
            <w:noProof/>
          </w:rPr>
          <w:instrText xml:space="preserve"> PAGEREF _Toc232684975 \h </w:instrText>
        </w:r>
        <w:r>
          <w:rPr>
            <w:noProof/>
          </w:rPr>
        </w:r>
        <w:r>
          <w:rPr>
            <w:noProof/>
          </w:rPr>
          <w:fldChar w:fldCharType="separate"/>
        </w:r>
        <w:r w:rsidR="00A26860">
          <w:rPr>
            <w:noProof/>
          </w:rPr>
          <w:t>4</w:t>
        </w:r>
        <w:r>
          <w:rPr>
            <w:noProof/>
          </w:rPr>
          <w:fldChar w:fldCharType="end"/>
        </w:r>
      </w:hyperlink>
    </w:p>
    <w:p w14:paraId="18F9C5BA" w14:textId="77777777" w:rsidR="00AF2D28" w:rsidRDefault="00AF2D28">
      <w:pPr>
        <w:pStyle w:val="Obsah1"/>
        <w:rPr>
          <w:rFonts w:eastAsiaTheme="minorEastAsia"/>
          <w:noProof/>
          <w:kern w:val="0"/>
          <w:sz w:val="22"/>
          <w:szCs w:val="22"/>
          <w:lang w:eastAsia="cs-CZ"/>
          <w14:ligatures w14:val="none"/>
        </w:rPr>
      </w:pPr>
      <w:hyperlink w:anchor="_Toc232684976" w:history="1">
        <w:r w:rsidRPr="00B80D5F">
          <w:rPr>
            <w:rStyle w:val="Hypertextovodkaz"/>
            <w:rFonts w:eastAsia="Times New Roman"/>
            <w:noProof/>
            <w:lang w:eastAsia="cs-CZ"/>
          </w:rPr>
          <w:t>2.</w:t>
        </w:r>
        <w:r>
          <w:rPr>
            <w:rFonts w:eastAsiaTheme="minorEastAsia"/>
            <w:noProof/>
            <w:kern w:val="0"/>
            <w:sz w:val="22"/>
            <w:szCs w:val="22"/>
            <w:lang w:eastAsia="cs-CZ"/>
            <w14:ligatures w14:val="none"/>
          </w:rPr>
          <w:tab/>
        </w:r>
        <w:r w:rsidRPr="00B80D5F">
          <w:rPr>
            <w:rStyle w:val="Hypertextovodkaz"/>
            <w:rFonts w:eastAsia="Times New Roman"/>
            <w:noProof/>
            <w:lang w:eastAsia="cs-CZ"/>
          </w:rPr>
          <w:t>Specifika jednotlivých tříd</w:t>
        </w:r>
        <w:r>
          <w:rPr>
            <w:noProof/>
          </w:rPr>
          <w:tab/>
        </w:r>
        <w:r>
          <w:rPr>
            <w:noProof/>
          </w:rPr>
          <w:fldChar w:fldCharType="begin"/>
        </w:r>
        <w:r>
          <w:rPr>
            <w:noProof/>
          </w:rPr>
          <w:instrText xml:space="preserve"> PAGEREF _Toc232684976 \h </w:instrText>
        </w:r>
        <w:r>
          <w:rPr>
            <w:noProof/>
          </w:rPr>
        </w:r>
        <w:r>
          <w:rPr>
            <w:noProof/>
          </w:rPr>
          <w:fldChar w:fldCharType="separate"/>
        </w:r>
        <w:r w:rsidR="00A26860">
          <w:rPr>
            <w:noProof/>
          </w:rPr>
          <w:t>5</w:t>
        </w:r>
        <w:r>
          <w:rPr>
            <w:noProof/>
          </w:rPr>
          <w:fldChar w:fldCharType="end"/>
        </w:r>
      </w:hyperlink>
    </w:p>
    <w:p w14:paraId="41233D39" w14:textId="77777777" w:rsidR="00AF2D28" w:rsidRDefault="00AF2D28">
      <w:pPr>
        <w:pStyle w:val="Obsah1"/>
        <w:rPr>
          <w:rFonts w:eastAsiaTheme="minorEastAsia"/>
          <w:noProof/>
          <w:kern w:val="0"/>
          <w:sz w:val="22"/>
          <w:szCs w:val="22"/>
          <w:lang w:eastAsia="cs-CZ"/>
          <w14:ligatures w14:val="none"/>
        </w:rPr>
      </w:pPr>
      <w:hyperlink w:anchor="_Toc232684977" w:history="1">
        <w:r w:rsidRPr="00B80D5F">
          <w:rPr>
            <w:rStyle w:val="Hypertextovodkaz"/>
            <w:noProof/>
          </w:rPr>
          <w:t>3.</w:t>
        </w:r>
        <w:r>
          <w:rPr>
            <w:rFonts w:eastAsiaTheme="minorEastAsia"/>
            <w:noProof/>
            <w:kern w:val="0"/>
            <w:sz w:val="22"/>
            <w:szCs w:val="22"/>
            <w:lang w:eastAsia="cs-CZ"/>
            <w14:ligatures w14:val="none"/>
          </w:rPr>
          <w:tab/>
        </w:r>
        <w:r w:rsidRPr="00B80D5F">
          <w:rPr>
            <w:rStyle w:val="Hypertextovodkaz"/>
            <w:noProof/>
          </w:rPr>
          <w:t>Pedagogický tým školy</w:t>
        </w:r>
        <w:r>
          <w:rPr>
            <w:noProof/>
          </w:rPr>
          <w:tab/>
        </w:r>
        <w:r>
          <w:rPr>
            <w:noProof/>
          </w:rPr>
          <w:fldChar w:fldCharType="begin"/>
        </w:r>
        <w:r>
          <w:rPr>
            <w:noProof/>
          </w:rPr>
          <w:instrText xml:space="preserve"> PAGEREF _Toc232684977 \h </w:instrText>
        </w:r>
        <w:r>
          <w:rPr>
            <w:noProof/>
          </w:rPr>
        </w:r>
        <w:r>
          <w:rPr>
            <w:noProof/>
          </w:rPr>
          <w:fldChar w:fldCharType="separate"/>
        </w:r>
        <w:r w:rsidR="00A26860">
          <w:rPr>
            <w:noProof/>
          </w:rPr>
          <w:t>7</w:t>
        </w:r>
        <w:r>
          <w:rPr>
            <w:noProof/>
          </w:rPr>
          <w:fldChar w:fldCharType="end"/>
        </w:r>
      </w:hyperlink>
    </w:p>
    <w:p w14:paraId="7FF08693" w14:textId="77777777" w:rsidR="00AF2D28" w:rsidRDefault="00AF2D28">
      <w:pPr>
        <w:pStyle w:val="Obsah1"/>
        <w:rPr>
          <w:rFonts w:eastAsiaTheme="minorEastAsia"/>
          <w:noProof/>
          <w:kern w:val="0"/>
          <w:sz w:val="22"/>
          <w:szCs w:val="22"/>
          <w:lang w:eastAsia="cs-CZ"/>
          <w14:ligatures w14:val="none"/>
        </w:rPr>
      </w:pPr>
      <w:hyperlink w:anchor="_Toc232684978" w:history="1">
        <w:r w:rsidRPr="00B80D5F">
          <w:rPr>
            <w:rStyle w:val="Hypertextovodkaz"/>
            <w:noProof/>
          </w:rPr>
          <w:t>4.</w:t>
        </w:r>
        <w:r>
          <w:rPr>
            <w:rFonts w:eastAsiaTheme="minorEastAsia"/>
            <w:noProof/>
            <w:kern w:val="0"/>
            <w:sz w:val="22"/>
            <w:szCs w:val="22"/>
            <w:lang w:eastAsia="cs-CZ"/>
            <w14:ligatures w14:val="none"/>
          </w:rPr>
          <w:tab/>
        </w:r>
        <w:r w:rsidRPr="00B80D5F">
          <w:rPr>
            <w:rStyle w:val="Hypertextovodkaz"/>
            <w:noProof/>
          </w:rPr>
          <w:t>Podmínky vzdělávání:</w:t>
        </w:r>
        <w:r>
          <w:rPr>
            <w:noProof/>
          </w:rPr>
          <w:tab/>
        </w:r>
        <w:r>
          <w:rPr>
            <w:noProof/>
          </w:rPr>
          <w:fldChar w:fldCharType="begin"/>
        </w:r>
        <w:r>
          <w:rPr>
            <w:noProof/>
          </w:rPr>
          <w:instrText xml:space="preserve"> PAGEREF _Toc232684978 \h </w:instrText>
        </w:r>
        <w:r>
          <w:rPr>
            <w:noProof/>
          </w:rPr>
        </w:r>
        <w:r>
          <w:rPr>
            <w:noProof/>
          </w:rPr>
          <w:fldChar w:fldCharType="separate"/>
        </w:r>
        <w:r w:rsidR="00A26860">
          <w:rPr>
            <w:noProof/>
          </w:rPr>
          <w:t>8</w:t>
        </w:r>
        <w:r>
          <w:rPr>
            <w:noProof/>
          </w:rPr>
          <w:fldChar w:fldCharType="end"/>
        </w:r>
      </w:hyperlink>
    </w:p>
    <w:p w14:paraId="4967B18F"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79" w:history="1">
        <w:r w:rsidRPr="00B80D5F">
          <w:rPr>
            <w:rStyle w:val="Hypertextovodkaz"/>
            <w:b/>
            <w:bCs/>
            <w:noProof/>
          </w:rPr>
          <w:t>4.1.</w:t>
        </w:r>
        <w:r>
          <w:rPr>
            <w:rFonts w:eastAsiaTheme="minorEastAsia"/>
            <w:noProof/>
            <w:kern w:val="0"/>
            <w:sz w:val="22"/>
            <w:szCs w:val="22"/>
            <w:lang w:eastAsia="cs-CZ"/>
            <w14:ligatures w14:val="none"/>
          </w:rPr>
          <w:tab/>
        </w:r>
        <w:r w:rsidRPr="00B80D5F">
          <w:rPr>
            <w:rStyle w:val="Hypertextovodkaz"/>
            <w:b/>
            <w:bCs/>
            <w:noProof/>
          </w:rPr>
          <w:t>Psychos</w:t>
        </w:r>
        <w:bookmarkStart w:id="1" w:name="_GoBack"/>
        <w:bookmarkEnd w:id="1"/>
        <w:r w:rsidRPr="00B80D5F">
          <w:rPr>
            <w:rStyle w:val="Hypertextovodkaz"/>
            <w:b/>
            <w:bCs/>
            <w:noProof/>
          </w:rPr>
          <w:t>ociální podmínky:</w:t>
        </w:r>
        <w:r>
          <w:rPr>
            <w:noProof/>
          </w:rPr>
          <w:tab/>
        </w:r>
        <w:r>
          <w:rPr>
            <w:noProof/>
          </w:rPr>
          <w:fldChar w:fldCharType="begin"/>
        </w:r>
        <w:r>
          <w:rPr>
            <w:noProof/>
          </w:rPr>
          <w:instrText xml:space="preserve"> PAGEREF _Toc232684979 \h </w:instrText>
        </w:r>
        <w:r>
          <w:rPr>
            <w:noProof/>
          </w:rPr>
        </w:r>
        <w:r>
          <w:rPr>
            <w:noProof/>
          </w:rPr>
          <w:fldChar w:fldCharType="separate"/>
        </w:r>
        <w:r w:rsidR="00A26860">
          <w:rPr>
            <w:noProof/>
          </w:rPr>
          <w:t>8</w:t>
        </w:r>
        <w:r>
          <w:rPr>
            <w:noProof/>
          </w:rPr>
          <w:fldChar w:fldCharType="end"/>
        </w:r>
      </w:hyperlink>
    </w:p>
    <w:p w14:paraId="2A13940A"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0" w:history="1">
        <w:r w:rsidRPr="00B80D5F">
          <w:rPr>
            <w:rStyle w:val="Hypertextovodkaz"/>
            <w:b/>
            <w:bCs/>
            <w:noProof/>
          </w:rPr>
          <w:t>4.2.</w:t>
        </w:r>
        <w:r>
          <w:rPr>
            <w:rFonts w:eastAsiaTheme="minorEastAsia"/>
            <w:noProof/>
            <w:kern w:val="0"/>
            <w:sz w:val="22"/>
            <w:szCs w:val="22"/>
            <w:lang w:eastAsia="cs-CZ"/>
            <w14:ligatures w14:val="none"/>
          </w:rPr>
          <w:tab/>
        </w:r>
        <w:r w:rsidRPr="00B80D5F">
          <w:rPr>
            <w:rStyle w:val="Hypertextovodkaz"/>
            <w:b/>
            <w:bCs/>
            <w:noProof/>
          </w:rPr>
          <w:t>Spolupráce školy s rodinou</w:t>
        </w:r>
        <w:r>
          <w:rPr>
            <w:noProof/>
          </w:rPr>
          <w:tab/>
        </w:r>
        <w:r>
          <w:rPr>
            <w:noProof/>
          </w:rPr>
          <w:fldChar w:fldCharType="begin"/>
        </w:r>
        <w:r>
          <w:rPr>
            <w:noProof/>
          </w:rPr>
          <w:instrText xml:space="preserve"> PAGEREF _Toc232684980 \h </w:instrText>
        </w:r>
        <w:r>
          <w:rPr>
            <w:noProof/>
          </w:rPr>
        </w:r>
        <w:r>
          <w:rPr>
            <w:noProof/>
          </w:rPr>
          <w:fldChar w:fldCharType="separate"/>
        </w:r>
        <w:r w:rsidR="00A26860">
          <w:rPr>
            <w:noProof/>
          </w:rPr>
          <w:t>8</w:t>
        </w:r>
        <w:r>
          <w:rPr>
            <w:noProof/>
          </w:rPr>
          <w:fldChar w:fldCharType="end"/>
        </w:r>
      </w:hyperlink>
    </w:p>
    <w:p w14:paraId="4C231C59"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1" w:history="1">
        <w:r w:rsidRPr="00B80D5F">
          <w:rPr>
            <w:rStyle w:val="Hypertextovodkaz"/>
            <w:b/>
            <w:bCs/>
            <w:noProof/>
          </w:rPr>
          <w:t>4.3.</w:t>
        </w:r>
        <w:r>
          <w:rPr>
            <w:rFonts w:eastAsiaTheme="minorEastAsia"/>
            <w:noProof/>
            <w:kern w:val="0"/>
            <w:sz w:val="22"/>
            <w:szCs w:val="22"/>
            <w:lang w:eastAsia="cs-CZ"/>
            <w14:ligatures w14:val="none"/>
          </w:rPr>
          <w:tab/>
        </w:r>
        <w:r w:rsidRPr="00B80D5F">
          <w:rPr>
            <w:rStyle w:val="Hypertextovodkaz"/>
            <w:b/>
            <w:bCs/>
            <w:noProof/>
          </w:rPr>
          <w:t>Organizace</w:t>
        </w:r>
        <w:r>
          <w:rPr>
            <w:noProof/>
          </w:rPr>
          <w:tab/>
        </w:r>
        <w:r>
          <w:rPr>
            <w:noProof/>
          </w:rPr>
          <w:fldChar w:fldCharType="begin"/>
        </w:r>
        <w:r>
          <w:rPr>
            <w:noProof/>
          </w:rPr>
          <w:instrText xml:space="preserve"> PAGEREF _Toc232684981 \h </w:instrText>
        </w:r>
        <w:r>
          <w:rPr>
            <w:noProof/>
          </w:rPr>
        </w:r>
        <w:r>
          <w:rPr>
            <w:noProof/>
          </w:rPr>
          <w:fldChar w:fldCharType="separate"/>
        </w:r>
        <w:r w:rsidR="00A26860">
          <w:rPr>
            <w:noProof/>
          </w:rPr>
          <w:t>9</w:t>
        </w:r>
        <w:r>
          <w:rPr>
            <w:noProof/>
          </w:rPr>
          <w:fldChar w:fldCharType="end"/>
        </w:r>
      </w:hyperlink>
    </w:p>
    <w:p w14:paraId="7A035E91"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2" w:history="1">
        <w:r w:rsidRPr="00B80D5F">
          <w:rPr>
            <w:rStyle w:val="Hypertextovodkaz"/>
            <w:b/>
            <w:bCs/>
            <w:noProof/>
          </w:rPr>
          <w:t>4.4.</w:t>
        </w:r>
        <w:r>
          <w:rPr>
            <w:rFonts w:eastAsiaTheme="minorEastAsia"/>
            <w:noProof/>
            <w:kern w:val="0"/>
            <w:sz w:val="22"/>
            <w:szCs w:val="22"/>
            <w:lang w:eastAsia="cs-CZ"/>
            <w14:ligatures w14:val="none"/>
          </w:rPr>
          <w:tab/>
        </w:r>
        <w:r w:rsidRPr="00B80D5F">
          <w:rPr>
            <w:rStyle w:val="Hypertextovodkaz"/>
            <w:b/>
            <w:bCs/>
            <w:noProof/>
          </w:rPr>
          <w:t>Životospráva</w:t>
        </w:r>
        <w:r>
          <w:rPr>
            <w:noProof/>
          </w:rPr>
          <w:tab/>
        </w:r>
        <w:r>
          <w:rPr>
            <w:noProof/>
          </w:rPr>
          <w:fldChar w:fldCharType="begin"/>
        </w:r>
        <w:r>
          <w:rPr>
            <w:noProof/>
          </w:rPr>
          <w:instrText xml:space="preserve"> PAGEREF _Toc232684982 \h </w:instrText>
        </w:r>
        <w:r>
          <w:rPr>
            <w:noProof/>
          </w:rPr>
        </w:r>
        <w:r>
          <w:rPr>
            <w:noProof/>
          </w:rPr>
          <w:fldChar w:fldCharType="separate"/>
        </w:r>
        <w:r w:rsidR="00A26860">
          <w:rPr>
            <w:noProof/>
          </w:rPr>
          <w:t>10</w:t>
        </w:r>
        <w:r>
          <w:rPr>
            <w:noProof/>
          </w:rPr>
          <w:fldChar w:fldCharType="end"/>
        </w:r>
      </w:hyperlink>
    </w:p>
    <w:p w14:paraId="6E4FD184"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3" w:history="1">
        <w:r w:rsidRPr="00B80D5F">
          <w:rPr>
            <w:rStyle w:val="Hypertextovodkaz"/>
            <w:b/>
            <w:bCs/>
            <w:noProof/>
          </w:rPr>
          <w:t>4.5.</w:t>
        </w:r>
        <w:r>
          <w:rPr>
            <w:rFonts w:eastAsiaTheme="minorEastAsia"/>
            <w:noProof/>
            <w:kern w:val="0"/>
            <w:sz w:val="22"/>
            <w:szCs w:val="22"/>
            <w:lang w:eastAsia="cs-CZ"/>
            <w14:ligatures w14:val="none"/>
          </w:rPr>
          <w:tab/>
        </w:r>
        <w:r w:rsidRPr="00B80D5F">
          <w:rPr>
            <w:rStyle w:val="Hypertextovodkaz"/>
            <w:b/>
            <w:bCs/>
            <w:noProof/>
          </w:rPr>
          <w:t>Věcné podmínky</w:t>
        </w:r>
        <w:r>
          <w:rPr>
            <w:noProof/>
          </w:rPr>
          <w:tab/>
        </w:r>
        <w:r>
          <w:rPr>
            <w:noProof/>
          </w:rPr>
          <w:fldChar w:fldCharType="begin"/>
        </w:r>
        <w:r>
          <w:rPr>
            <w:noProof/>
          </w:rPr>
          <w:instrText xml:space="preserve"> PAGEREF _Toc232684983 \h </w:instrText>
        </w:r>
        <w:r>
          <w:rPr>
            <w:noProof/>
          </w:rPr>
        </w:r>
        <w:r>
          <w:rPr>
            <w:noProof/>
          </w:rPr>
          <w:fldChar w:fldCharType="separate"/>
        </w:r>
        <w:r w:rsidR="00A26860">
          <w:rPr>
            <w:noProof/>
          </w:rPr>
          <w:t>10</w:t>
        </w:r>
        <w:r>
          <w:rPr>
            <w:noProof/>
          </w:rPr>
          <w:fldChar w:fldCharType="end"/>
        </w:r>
      </w:hyperlink>
    </w:p>
    <w:p w14:paraId="0725A413" w14:textId="77777777" w:rsidR="00AF2D28" w:rsidRDefault="00AF2D28">
      <w:pPr>
        <w:pStyle w:val="Obsah1"/>
        <w:rPr>
          <w:rFonts w:eastAsiaTheme="minorEastAsia"/>
          <w:noProof/>
          <w:kern w:val="0"/>
          <w:sz w:val="22"/>
          <w:szCs w:val="22"/>
          <w:lang w:eastAsia="cs-CZ"/>
          <w14:ligatures w14:val="none"/>
        </w:rPr>
      </w:pPr>
      <w:hyperlink w:anchor="_Toc232684984" w:history="1">
        <w:r w:rsidRPr="00B80D5F">
          <w:rPr>
            <w:rStyle w:val="Hypertextovodkaz"/>
            <w:noProof/>
          </w:rPr>
          <w:t>5.</w:t>
        </w:r>
        <w:r>
          <w:rPr>
            <w:rFonts w:eastAsiaTheme="minorEastAsia"/>
            <w:noProof/>
            <w:kern w:val="0"/>
            <w:sz w:val="22"/>
            <w:szCs w:val="22"/>
            <w:lang w:eastAsia="cs-CZ"/>
            <w14:ligatures w14:val="none"/>
          </w:rPr>
          <w:tab/>
        </w:r>
        <w:r w:rsidRPr="00B80D5F">
          <w:rPr>
            <w:rStyle w:val="Hypertextovodkaz"/>
            <w:noProof/>
          </w:rPr>
          <w:t>Charakteristika vzdělávacího programu</w:t>
        </w:r>
        <w:r>
          <w:rPr>
            <w:noProof/>
          </w:rPr>
          <w:tab/>
        </w:r>
        <w:r>
          <w:rPr>
            <w:noProof/>
          </w:rPr>
          <w:fldChar w:fldCharType="begin"/>
        </w:r>
        <w:r>
          <w:rPr>
            <w:noProof/>
          </w:rPr>
          <w:instrText xml:space="preserve"> PAGEREF _Toc232684984 \h </w:instrText>
        </w:r>
        <w:r>
          <w:rPr>
            <w:noProof/>
          </w:rPr>
        </w:r>
        <w:r>
          <w:rPr>
            <w:noProof/>
          </w:rPr>
          <w:fldChar w:fldCharType="separate"/>
        </w:r>
        <w:r w:rsidR="00A26860">
          <w:rPr>
            <w:noProof/>
          </w:rPr>
          <w:t>14</w:t>
        </w:r>
        <w:r>
          <w:rPr>
            <w:noProof/>
          </w:rPr>
          <w:fldChar w:fldCharType="end"/>
        </w:r>
      </w:hyperlink>
    </w:p>
    <w:p w14:paraId="4A142EC4"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5" w:history="1">
        <w:r w:rsidRPr="00B80D5F">
          <w:rPr>
            <w:rStyle w:val="Hypertextovodkaz"/>
            <w:rFonts w:eastAsia="Times New Roman"/>
            <w:b/>
            <w:bCs/>
            <w:noProof/>
            <w:lang w:eastAsia="cs-CZ"/>
          </w:rPr>
          <w:t>5.1.</w:t>
        </w:r>
        <w:r>
          <w:rPr>
            <w:rFonts w:eastAsiaTheme="minorEastAsia"/>
            <w:noProof/>
            <w:kern w:val="0"/>
            <w:sz w:val="22"/>
            <w:szCs w:val="22"/>
            <w:lang w:eastAsia="cs-CZ"/>
            <w14:ligatures w14:val="none"/>
          </w:rPr>
          <w:tab/>
        </w:r>
        <w:r w:rsidRPr="00B80D5F">
          <w:rPr>
            <w:rStyle w:val="Hypertextovodkaz"/>
            <w:rFonts w:eastAsia="Times New Roman"/>
            <w:b/>
            <w:bCs/>
            <w:noProof/>
            <w:lang w:eastAsia="cs-CZ"/>
          </w:rPr>
          <w:t>Profilace školy</w:t>
        </w:r>
        <w:r>
          <w:rPr>
            <w:noProof/>
          </w:rPr>
          <w:tab/>
        </w:r>
        <w:r>
          <w:rPr>
            <w:noProof/>
          </w:rPr>
          <w:fldChar w:fldCharType="begin"/>
        </w:r>
        <w:r>
          <w:rPr>
            <w:noProof/>
          </w:rPr>
          <w:instrText xml:space="preserve"> PAGEREF _Toc232684985 \h </w:instrText>
        </w:r>
        <w:r>
          <w:rPr>
            <w:noProof/>
          </w:rPr>
        </w:r>
        <w:r>
          <w:rPr>
            <w:noProof/>
          </w:rPr>
          <w:fldChar w:fldCharType="separate"/>
        </w:r>
        <w:r w:rsidR="00A26860">
          <w:rPr>
            <w:noProof/>
          </w:rPr>
          <w:t>14</w:t>
        </w:r>
        <w:r>
          <w:rPr>
            <w:noProof/>
          </w:rPr>
          <w:fldChar w:fldCharType="end"/>
        </w:r>
      </w:hyperlink>
    </w:p>
    <w:p w14:paraId="0352E215"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6" w:history="1">
        <w:r w:rsidRPr="00B80D5F">
          <w:rPr>
            <w:rStyle w:val="Hypertextovodkaz"/>
            <w:rFonts w:eastAsia="Times New Roman"/>
            <w:b/>
            <w:bCs/>
            <w:noProof/>
            <w:lang w:eastAsia="cs-CZ"/>
          </w:rPr>
          <w:t>5.2.</w:t>
        </w:r>
        <w:r>
          <w:rPr>
            <w:rFonts w:eastAsiaTheme="minorEastAsia"/>
            <w:noProof/>
            <w:kern w:val="0"/>
            <w:sz w:val="22"/>
            <w:szCs w:val="22"/>
            <w:lang w:eastAsia="cs-CZ"/>
            <w14:ligatures w14:val="none"/>
          </w:rPr>
          <w:tab/>
        </w:r>
        <w:r w:rsidRPr="00B80D5F">
          <w:rPr>
            <w:rStyle w:val="Hypertextovodkaz"/>
            <w:rFonts w:eastAsia="Times New Roman"/>
            <w:b/>
            <w:bCs/>
            <w:noProof/>
            <w:lang w:eastAsia="cs-CZ"/>
          </w:rPr>
          <w:t>Vize a cíle vzdělávacího programu</w:t>
        </w:r>
        <w:r>
          <w:rPr>
            <w:noProof/>
          </w:rPr>
          <w:tab/>
        </w:r>
        <w:r>
          <w:rPr>
            <w:noProof/>
          </w:rPr>
          <w:fldChar w:fldCharType="begin"/>
        </w:r>
        <w:r>
          <w:rPr>
            <w:noProof/>
          </w:rPr>
          <w:instrText xml:space="preserve"> PAGEREF _Toc232684986 \h </w:instrText>
        </w:r>
        <w:r>
          <w:rPr>
            <w:noProof/>
          </w:rPr>
        </w:r>
        <w:r>
          <w:rPr>
            <w:noProof/>
          </w:rPr>
          <w:fldChar w:fldCharType="separate"/>
        </w:r>
        <w:r w:rsidR="00A26860">
          <w:rPr>
            <w:noProof/>
          </w:rPr>
          <w:t>14</w:t>
        </w:r>
        <w:r>
          <w:rPr>
            <w:noProof/>
          </w:rPr>
          <w:fldChar w:fldCharType="end"/>
        </w:r>
      </w:hyperlink>
    </w:p>
    <w:p w14:paraId="1DB8010B"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7" w:history="1">
        <w:r w:rsidRPr="00B80D5F">
          <w:rPr>
            <w:rStyle w:val="Hypertextovodkaz"/>
            <w:rFonts w:eastAsia="Times New Roman"/>
            <w:b/>
            <w:bCs/>
            <w:noProof/>
            <w:lang w:eastAsia="cs-CZ"/>
          </w:rPr>
          <w:t>5.3.</w:t>
        </w:r>
        <w:r>
          <w:rPr>
            <w:rFonts w:eastAsiaTheme="minorEastAsia"/>
            <w:noProof/>
            <w:kern w:val="0"/>
            <w:sz w:val="22"/>
            <w:szCs w:val="22"/>
            <w:lang w:eastAsia="cs-CZ"/>
            <w14:ligatures w14:val="none"/>
          </w:rPr>
          <w:tab/>
        </w:r>
        <w:r w:rsidRPr="00B80D5F">
          <w:rPr>
            <w:rStyle w:val="Hypertextovodkaz"/>
            <w:rFonts w:eastAsia="Times New Roman"/>
            <w:b/>
            <w:bCs/>
            <w:noProof/>
            <w:lang w:eastAsia="cs-CZ"/>
          </w:rPr>
          <w:t>Vzdělávací strategie</w:t>
        </w:r>
        <w:r>
          <w:rPr>
            <w:noProof/>
          </w:rPr>
          <w:tab/>
        </w:r>
        <w:r>
          <w:rPr>
            <w:noProof/>
          </w:rPr>
          <w:fldChar w:fldCharType="begin"/>
        </w:r>
        <w:r>
          <w:rPr>
            <w:noProof/>
          </w:rPr>
          <w:instrText xml:space="preserve"> PAGEREF _Toc232684987 \h </w:instrText>
        </w:r>
        <w:r>
          <w:rPr>
            <w:noProof/>
          </w:rPr>
        </w:r>
        <w:r>
          <w:rPr>
            <w:noProof/>
          </w:rPr>
          <w:fldChar w:fldCharType="separate"/>
        </w:r>
        <w:r w:rsidR="00A26860">
          <w:rPr>
            <w:noProof/>
          </w:rPr>
          <w:t>15</w:t>
        </w:r>
        <w:r>
          <w:rPr>
            <w:noProof/>
          </w:rPr>
          <w:fldChar w:fldCharType="end"/>
        </w:r>
      </w:hyperlink>
    </w:p>
    <w:p w14:paraId="370CCC6E"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8" w:history="1">
        <w:r w:rsidRPr="00B80D5F">
          <w:rPr>
            <w:rStyle w:val="Hypertextovodkaz"/>
            <w:rFonts w:eastAsia="Times New Roman"/>
            <w:b/>
            <w:bCs/>
            <w:noProof/>
            <w:lang w:eastAsia="cs-CZ"/>
          </w:rPr>
          <w:t>5.4.</w:t>
        </w:r>
        <w:r>
          <w:rPr>
            <w:rFonts w:eastAsiaTheme="minorEastAsia"/>
            <w:noProof/>
            <w:kern w:val="0"/>
            <w:sz w:val="22"/>
            <w:szCs w:val="22"/>
            <w:lang w:eastAsia="cs-CZ"/>
            <w14:ligatures w14:val="none"/>
          </w:rPr>
          <w:tab/>
        </w:r>
        <w:r w:rsidRPr="00B80D5F">
          <w:rPr>
            <w:rStyle w:val="Hypertextovodkaz"/>
            <w:rFonts w:eastAsia="Times New Roman"/>
            <w:b/>
            <w:bCs/>
            <w:noProof/>
            <w:lang w:eastAsia="cs-CZ"/>
          </w:rPr>
          <w:t>Pedagogické diagnostikování</w:t>
        </w:r>
        <w:r>
          <w:rPr>
            <w:noProof/>
          </w:rPr>
          <w:tab/>
        </w:r>
        <w:r>
          <w:rPr>
            <w:noProof/>
          </w:rPr>
          <w:fldChar w:fldCharType="begin"/>
        </w:r>
        <w:r>
          <w:rPr>
            <w:noProof/>
          </w:rPr>
          <w:instrText xml:space="preserve"> PAGEREF _Toc232684988 \h </w:instrText>
        </w:r>
        <w:r>
          <w:rPr>
            <w:noProof/>
          </w:rPr>
        </w:r>
        <w:r>
          <w:rPr>
            <w:noProof/>
          </w:rPr>
          <w:fldChar w:fldCharType="separate"/>
        </w:r>
        <w:r w:rsidR="00A26860">
          <w:rPr>
            <w:noProof/>
          </w:rPr>
          <w:t>15</w:t>
        </w:r>
        <w:r>
          <w:rPr>
            <w:noProof/>
          </w:rPr>
          <w:fldChar w:fldCharType="end"/>
        </w:r>
      </w:hyperlink>
    </w:p>
    <w:p w14:paraId="010B62BE"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89" w:history="1">
        <w:r w:rsidRPr="00B80D5F">
          <w:rPr>
            <w:rStyle w:val="Hypertextovodkaz"/>
            <w:rFonts w:eastAsia="Times New Roman"/>
            <w:b/>
            <w:bCs/>
            <w:noProof/>
            <w:lang w:eastAsia="cs-CZ"/>
          </w:rPr>
          <w:t>5.5.</w:t>
        </w:r>
        <w:r>
          <w:rPr>
            <w:rFonts w:eastAsiaTheme="minorEastAsia"/>
            <w:noProof/>
            <w:kern w:val="0"/>
            <w:sz w:val="22"/>
            <w:szCs w:val="22"/>
            <w:lang w:eastAsia="cs-CZ"/>
            <w14:ligatures w14:val="none"/>
          </w:rPr>
          <w:tab/>
        </w:r>
        <w:r w:rsidRPr="00B80D5F">
          <w:rPr>
            <w:rStyle w:val="Hypertextovodkaz"/>
            <w:rFonts w:eastAsia="Times New Roman"/>
            <w:b/>
            <w:bCs/>
            <w:noProof/>
            <w:lang w:eastAsia="cs-CZ"/>
          </w:rPr>
          <w:t>Způsob zajištění individualizace vzdělávání</w:t>
        </w:r>
        <w:r>
          <w:rPr>
            <w:noProof/>
          </w:rPr>
          <w:tab/>
        </w:r>
        <w:r>
          <w:rPr>
            <w:noProof/>
          </w:rPr>
          <w:fldChar w:fldCharType="begin"/>
        </w:r>
        <w:r>
          <w:rPr>
            <w:noProof/>
          </w:rPr>
          <w:instrText xml:space="preserve"> PAGEREF _Toc232684989 \h </w:instrText>
        </w:r>
        <w:r>
          <w:rPr>
            <w:noProof/>
          </w:rPr>
        </w:r>
        <w:r>
          <w:rPr>
            <w:noProof/>
          </w:rPr>
          <w:fldChar w:fldCharType="separate"/>
        </w:r>
        <w:r w:rsidR="00A26860">
          <w:rPr>
            <w:noProof/>
          </w:rPr>
          <w:t>16</w:t>
        </w:r>
        <w:r>
          <w:rPr>
            <w:noProof/>
          </w:rPr>
          <w:fldChar w:fldCharType="end"/>
        </w:r>
      </w:hyperlink>
    </w:p>
    <w:p w14:paraId="2CD7D124" w14:textId="77777777" w:rsidR="00AF2D28" w:rsidRDefault="00AF2D28">
      <w:pPr>
        <w:pStyle w:val="Obsah1"/>
        <w:rPr>
          <w:rFonts w:eastAsiaTheme="minorEastAsia"/>
          <w:noProof/>
          <w:kern w:val="0"/>
          <w:sz w:val="22"/>
          <w:szCs w:val="22"/>
          <w:lang w:eastAsia="cs-CZ"/>
          <w14:ligatures w14:val="none"/>
        </w:rPr>
      </w:pPr>
      <w:hyperlink w:anchor="_Toc232684990" w:history="1">
        <w:r w:rsidRPr="00B80D5F">
          <w:rPr>
            <w:rStyle w:val="Hypertextovodkaz"/>
            <w:noProof/>
          </w:rPr>
          <w:t>7. Vzdělávací obsah</w:t>
        </w:r>
        <w:r>
          <w:rPr>
            <w:noProof/>
          </w:rPr>
          <w:tab/>
        </w:r>
        <w:r>
          <w:rPr>
            <w:noProof/>
          </w:rPr>
          <w:fldChar w:fldCharType="begin"/>
        </w:r>
        <w:r>
          <w:rPr>
            <w:noProof/>
          </w:rPr>
          <w:instrText xml:space="preserve"> PAGEREF _Toc232684990 \h </w:instrText>
        </w:r>
        <w:r>
          <w:rPr>
            <w:noProof/>
          </w:rPr>
        </w:r>
        <w:r>
          <w:rPr>
            <w:noProof/>
          </w:rPr>
          <w:fldChar w:fldCharType="separate"/>
        </w:r>
        <w:r w:rsidR="00A26860">
          <w:rPr>
            <w:noProof/>
          </w:rPr>
          <w:t>17</w:t>
        </w:r>
        <w:r>
          <w:rPr>
            <w:noProof/>
          </w:rPr>
          <w:fldChar w:fldCharType="end"/>
        </w:r>
      </w:hyperlink>
    </w:p>
    <w:p w14:paraId="6E7F1BCE"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91" w:history="1">
        <w:r w:rsidRPr="00B80D5F">
          <w:rPr>
            <w:rStyle w:val="Hypertextovodkaz"/>
            <w:b/>
            <w:bCs/>
            <w:noProof/>
          </w:rPr>
          <w:t>7.1.</w:t>
        </w:r>
        <w:r>
          <w:rPr>
            <w:rFonts w:eastAsiaTheme="minorEastAsia"/>
            <w:noProof/>
            <w:kern w:val="0"/>
            <w:sz w:val="22"/>
            <w:szCs w:val="22"/>
            <w:lang w:eastAsia="cs-CZ"/>
            <w14:ligatures w14:val="none"/>
          </w:rPr>
          <w:tab/>
        </w:r>
        <w:r w:rsidRPr="00B80D5F">
          <w:rPr>
            <w:rStyle w:val="Hypertextovodkaz"/>
            <w:b/>
            <w:bCs/>
            <w:noProof/>
          </w:rPr>
          <w:t>Klíč ke kořenům</w:t>
        </w:r>
        <w:r>
          <w:rPr>
            <w:noProof/>
          </w:rPr>
          <w:tab/>
        </w:r>
        <w:r>
          <w:rPr>
            <w:noProof/>
          </w:rPr>
          <w:fldChar w:fldCharType="begin"/>
        </w:r>
        <w:r>
          <w:rPr>
            <w:noProof/>
          </w:rPr>
          <w:instrText xml:space="preserve"> PAGEREF _Toc232684991 \h </w:instrText>
        </w:r>
        <w:r>
          <w:rPr>
            <w:noProof/>
          </w:rPr>
        </w:r>
        <w:r>
          <w:rPr>
            <w:noProof/>
          </w:rPr>
          <w:fldChar w:fldCharType="separate"/>
        </w:r>
        <w:r w:rsidR="00A26860">
          <w:rPr>
            <w:noProof/>
          </w:rPr>
          <w:t>17</w:t>
        </w:r>
        <w:r>
          <w:rPr>
            <w:noProof/>
          </w:rPr>
          <w:fldChar w:fldCharType="end"/>
        </w:r>
      </w:hyperlink>
    </w:p>
    <w:p w14:paraId="1D5AAF5A"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92" w:history="1">
        <w:r w:rsidRPr="00B80D5F">
          <w:rPr>
            <w:rStyle w:val="Hypertextovodkaz"/>
            <w:b/>
            <w:bCs/>
            <w:noProof/>
          </w:rPr>
          <w:t>7.2.</w:t>
        </w:r>
        <w:r>
          <w:rPr>
            <w:rFonts w:eastAsiaTheme="minorEastAsia"/>
            <w:noProof/>
            <w:kern w:val="0"/>
            <w:sz w:val="22"/>
            <w:szCs w:val="22"/>
            <w:lang w:eastAsia="cs-CZ"/>
            <w14:ligatures w14:val="none"/>
          </w:rPr>
          <w:tab/>
        </w:r>
        <w:r w:rsidRPr="00B80D5F">
          <w:rPr>
            <w:rStyle w:val="Hypertextovodkaz"/>
            <w:b/>
            <w:bCs/>
            <w:noProof/>
          </w:rPr>
          <w:t>Máme kliku</w:t>
        </w:r>
        <w:r>
          <w:rPr>
            <w:noProof/>
          </w:rPr>
          <w:tab/>
        </w:r>
        <w:r>
          <w:rPr>
            <w:noProof/>
          </w:rPr>
          <w:fldChar w:fldCharType="begin"/>
        </w:r>
        <w:r>
          <w:rPr>
            <w:noProof/>
          </w:rPr>
          <w:instrText xml:space="preserve"> PAGEREF _Toc232684992 \h </w:instrText>
        </w:r>
        <w:r>
          <w:rPr>
            <w:noProof/>
          </w:rPr>
        </w:r>
        <w:r>
          <w:rPr>
            <w:noProof/>
          </w:rPr>
          <w:fldChar w:fldCharType="separate"/>
        </w:r>
        <w:r w:rsidR="00A26860">
          <w:rPr>
            <w:noProof/>
          </w:rPr>
          <w:t>18</w:t>
        </w:r>
        <w:r>
          <w:rPr>
            <w:noProof/>
          </w:rPr>
          <w:fldChar w:fldCharType="end"/>
        </w:r>
      </w:hyperlink>
    </w:p>
    <w:p w14:paraId="3B05D528"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93" w:history="1">
        <w:r w:rsidRPr="00B80D5F">
          <w:rPr>
            <w:rStyle w:val="Hypertextovodkaz"/>
            <w:b/>
            <w:bCs/>
            <w:noProof/>
          </w:rPr>
          <w:t>7.3.</w:t>
        </w:r>
        <w:r>
          <w:rPr>
            <w:rFonts w:eastAsiaTheme="minorEastAsia"/>
            <w:noProof/>
            <w:kern w:val="0"/>
            <w:sz w:val="22"/>
            <w:szCs w:val="22"/>
            <w:lang w:eastAsia="cs-CZ"/>
            <w14:ligatures w14:val="none"/>
          </w:rPr>
          <w:tab/>
        </w:r>
        <w:r w:rsidRPr="00B80D5F">
          <w:rPr>
            <w:rStyle w:val="Hypertextovodkaz"/>
            <w:b/>
            <w:bCs/>
            <w:noProof/>
          </w:rPr>
          <w:t>S klíčem v kapse</w:t>
        </w:r>
        <w:r>
          <w:rPr>
            <w:noProof/>
          </w:rPr>
          <w:tab/>
        </w:r>
        <w:r>
          <w:rPr>
            <w:noProof/>
          </w:rPr>
          <w:fldChar w:fldCharType="begin"/>
        </w:r>
        <w:r>
          <w:rPr>
            <w:noProof/>
          </w:rPr>
          <w:instrText xml:space="preserve"> PAGEREF _Toc232684993 \h </w:instrText>
        </w:r>
        <w:r>
          <w:rPr>
            <w:noProof/>
          </w:rPr>
        </w:r>
        <w:r>
          <w:rPr>
            <w:noProof/>
          </w:rPr>
          <w:fldChar w:fldCharType="separate"/>
        </w:r>
        <w:r w:rsidR="00A26860">
          <w:rPr>
            <w:noProof/>
          </w:rPr>
          <w:t>19</w:t>
        </w:r>
        <w:r>
          <w:rPr>
            <w:noProof/>
          </w:rPr>
          <w:fldChar w:fldCharType="end"/>
        </w:r>
      </w:hyperlink>
    </w:p>
    <w:p w14:paraId="69CF219E"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94" w:history="1">
        <w:r w:rsidRPr="00B80D5F">
          <w:rPr>
            <w:rStyle w:val="Hypertextovodkaz"/>
            <w:b/>
            <w:bCs/>
            <w:noProof/>
          </w:rPr>
          <w:t>7.4.</w:t>
        </w:r>
        <w:r>
          <w:rPr>
            <w:rFonts w:eastAsiaTheme="minorEastAsia"/>
            <w:noProof/>
            <w:kern w:val="0"/>
            <w:sz w:val="22"/>
            <w:szCs w:val="22"/>
            <w:lang w:eastAsia="cs-CZ"/>
            <w14:ligatures w14:val="none"/>
          </w:rPr>
          <w:tab/>
        </w:r>
        <w:r w:rsidRPr="00B80D5F">
          <w:rPr>
            <w:rStyle w:val="Hypertextovodkaz"/>
            <w:b/>
            <w:bCs/>
            <w:noProof/>
          </w:rPr>
          <w:t>Tajemství klíčové dírky</w:t>
        </w:r>
        <w:r>
          <w:rPr>
            <w:noProof/>
          </w:rPr>
          <w:tab/>
        </w:r>
        <w:r>
          <w:rPr>
            <w:noProof/>
          </w:rPr>
          <w:fldChar w:fldCharType="begin"/>
        </w:r>
        <w:r>
          <w:rPr>
            <w:noProof/>
          </w:rPr>
          <w:instrText xml:space="preserve"> PAGEREF _Toc232684994 \h </w:instrText>
        </w:r>
        <w:r>
          <w:rPr>
            <w:noProof/>
          </w:rPr>
        </w:r>
        <w:r>
          <w:rPr>
            <w:noProof/>
          </w:rPr>
          <w:fldChar w:fldCharType="separate"/>
        </w:r>
        <w:r w:rsidR="00A26860">
          <w:rPr>
            <w:noProof/>
          </w:rPr>
          <w:t>20</w:t>
        </w:r>
        <w:r>
          <w:rPr>
            <w:noProof/>
          </w:rPr>
          <w:fldChar w:fldCharType="end"/>
        </w:r>
      </w:hyperlink>
    </w:p>
    <w:p w14:paraId="4A498C2E"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95" w:history="1">
        <w:r w:rsidRPr="00B80D5F">
          <w:rPr>
            <w:rStyle w:val="Hypertextovodkaz"/>
            <w:b/>
            <w:bCs/>
            <w:noProof/>
          </w:rPr>
          <w:t>7.5.</w:t>
        </w:r>
        <w:r>
          <w:rPr>
            <w:rFonts w:eastAsiaTheme="minorEastAsia"/>
            <w:noProof/>
            <w:kern w:val="0"/>
            <w:sz w:val="22"/>
            <w:szCs w:val="22"/>
            <w:lang w:eastAsia="cs-CZ"/>
            <w14:ligatures w14:val="none"/>
          </w:rPr>
          <w:tab/>
        </w:r>
        <w:r w:rsidRPr="00B80D5F">
          <w:rPr>
            <w:rStyle w:val="Hypertextovodkaz"/>
            <w:b/>
            <w:bCs/>
            <w:noProof/>
          </w:rPr>
          <w:t>Klíčení</w:t>
        </w:r>
        <w:r>
          <w:rPr>
            <w:noProof/>
          </w:rPr>
          <w:tab/>
        </w:r>
        <w:r>
          <w:rPr>
            <w:noProof/>
          </w:rPr>
          <w:fldChar w:fldCharType="begin"/>
        </w:r>
        <w:r>
          <w:rPr>
            <w:noProof/>
          </w:rPr>
          <w:instrText xml:space="preserve"> PAGEREF _Toc232684995 \h </w:instrText>
        </w:r>
        <w:r>
          <w:rPr>
            <w:noProof/>
          </w:rPr>
        </w:r>
        <w:r>
          <w:rPr>
            <w:noProof/>
          </w:rPr>
          <w:fldChar w:fldCharType="separate"/>
        </w:r>
        <w:r w:rsidR="00A26860">
          <w:rPr>
            <w:noProof/>
          </w:rPr>
          <w:t>22</w:t>
        </w:r>
        <w:r>
          <w:rPr>
            <w:noProof/>
          </w:rPr>
          <w:fldChar w:fldCharType="end"/>
        </w:r>
      </w:hyperlink>
    </w:p>
    <w:p w14:paraId="02939C21" w14:textId="77777777" w:rsidR="00AF2D28" w:rsidRDefault="00AF2D28">
      <w:pPr>
        <w:pStyle w:val="Obsah2"/>
        <w:tabs>
          <w:tab w:val="right" w:leader="dot" w:pos="9062"/>
        </w:tabs>
        <w:rPr>
          <w:rFonts w:eastAsiaTheme="minorEastAsia"/>
          <w:noProof/>
          <w:kern w:val="0"/>
          <w:sz w:val="22"/>
          <w:szCs w:val="22"/>
          <w:lang w:eastAsia="cs-CZ"/>
          <w14:ligatures w14:val="none"/>
        </w:rPr>
      </w:pPr>
      <w:hyperlink w:anchor="_Toc232684996" w:history="1">
        <w:r w:rsidRPr="00B80D5F">
          <w:rPr>
            <w:rStyle w:val="Hypertextovodkaz"/>
            <w:b/>
            <w:bCs/>
            <w:noProof/>
          </w:rPr>
          <w:t>Klíčové kompetence – očekávané výsledky učení</w:t>
        </w:r>
        <w:r>
          <w:rPr>
            <w:noProof/>
          </w:rPr>
          <w:tab/>
        </w:r>
        <w:r>
          <w:rPr>
            <w:noProof/>
          </w:rPr>
          <w:fldChar w:fldCharType="begin"/>
        </w:r>
        <w:r>
          <w:rPr>
            <w:noProof/>
          </w:rPr>
          <w:instrText xml:space="preserve"> PAGEREF _Toc232684996 \h </w:instrText>
        </w:r>
        <w:r>
          <w:rPr>
            <w:noProof/>
          </w:rPr>
        </w:r>
        <w:r>
          <w:rPr>
            <w:noProof/>
          </w:rPr>
          <w:fldChar w:fldCharType="separate"/>
        </w:r>
        <w:r w:rsidR="00A26860">
          <w:rPr>
            <w:noProof/>
          </w:rPr>
          <w:t>23</w:t>
        </w:r>
        <w:r>
          <w:rPr>
            <w:noProof/>
          </w:rPr>
          <w:fldChar w:fldCharType="end"/>
        </w:r>
      </w:hyperlink>
    </w:p>
    <w:p w14:paraId="73D9422D" w14:textId="77777777" w:rsidR="00AF2D28" w:rsidRDefault="00AF2D28">
      <w:pPr>
        <w:pStyle w:val="Obsah1"/>
        <w:rPr>
          <w:rFonts w:eastAsiaTheme="minorEastAsia"/>
          <w:noProof/>
          <w:kern w:val="0"/>
          <w:sz w:val="22"/>
          <w:szCs w:val="22"/>
          <w:lang w:eastAsia="cs-CZ"/>
          <w14:ligatures w14:val="none"/>
        </w:rPr>
      </w:pPr>
      <w:hyperlink w:anchor="_Toc232684997" w:history="1">
        <w:r w:rsidRPr="00B80D5F">
          <w:rPr>
            <w:rStyle w:val="Hypertextovodkaz"/>
            <w:rFonts w:eastAsia="Times New Roman"/>
            <w:noProof/>
            <w:lang w:eastAsia="cs-CZ"/>
          </w:rPr>
          <w:t>8.</w:t>
        </w:r>
        <w:r>
          <w:rPr>
            <w:rFonts w:eastAsiaTheme="minorEastAsia"/>
            <w:noProof/>
            <w:kern w:val="0"/>
            <w:sz w:val="22"/>
            <w:szCs w:val="22"/>
            <w:lang w:eastAsia="cs-CZ"/>
            <w14:ligatures w14:val="none"/>
          </w:rPr>
          <w:tab/>
        </w:r>
        <w:r w:rsidRPr="00B80D5F">
          <w:rPr>
            <w:rStyle w:val="Hypertextovodkaz"/>
            <w:rFonts w:eastAsia="Times New Roman"/>
            <w:noProof/>
            <w:lang w:eastAsia="cs-CZ"/>
          </w:rPr>
          <w:t>Základní gramotnosti</w:t>
        </w:r>
        <w:r>
          <w:rPr>
            <w:noProof/>
          </w:rPr>
          <w:tab/>
        </w:r>
        <w:r>
          <w:rPr>
            <w:noProof/>
          </w:rPr>
          <w:fldChar w:fldCharType="begin"/>
        </w:r>
        <w:r>
          <w:rPr>
            <w:noProof/>
          </w:rPr>
          <w:instrText xml:space="preserve"> PAGEREF _Toc232684997 \h </w:instrText>
        </w:r>
        <w:r>
          <w:rPr>
            <w:noProof/>
          </w:rPr>
        </w:r>
        <w:r>
          <w:rPr>
            <w:noProof/>
          </w:rPr>
          <w:fldChar w:fldCharType="separate"/>
        </w:r>
        <w:r w:rsidR="00A26860">
          <w:rPr>
            <w:noProof/>
          </w:rPr>
          <w:t>26</w:t>
        </w:r>
        <w:r>
          <w:rPr>
            <w:noProof/>
          </w:rPr>
          <w:fldChar w:fldCharType="end"/>
        </w:r>
      </w:hyperlink>
    </w:p>
    <w:p w14:paraId="70CCAE49"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98" w:history="1">
        <w:r w:rsidRPr="00B80D5F">
          <w:rPr>
            <w:rStyle w:val="Hypertextovodkaz"/>
            <w:rFonts w:eastAsia="Times New Roman"/>
            <w:b/>
            <w:bCs/>
            <w:noProof/>
            <w:lang w:eastAsia="cs-CZ"/>
          </w:rPr>
          <w:t>8.1.</w:t>
        </w:r>
        <w:r>
          <w:rPr>
            <w:rFonts w:eastAsiaTheme="minorEastAsia"/>
            <w:noProof/>
            <w:kern w:val="0"/>
            <w:sz w:val="22"/>
            <w:szCs w:val="22"/>
            <w:lang w:eastAsia="cs-CZ"/>
            <w14:ligatures w14:val="none"/>
          </w:rPr>
          <w:tab/>
        </w:r>
        <w:r w:rsidRPr="00B80D5F">
          <w:rPr>
            <w:rStyle w:val="Hypertextovodkaz"/>
            <w:rFonts w:eastAsia="Times New Roman"/>
            <w:b/>
            <w:bCs/>
            <w:noProof/>
            <w:lang w:eastAsia="cs-CZ"/>
          </w:rPr>
          <w:t>Čtenářská gramotnost</w:t>
        </w:r>
        <w:r>
          <w:rPr>
            <w:noProof/>
          </w:rPr>
          <w:tab/>
        </w:r>
        <w:r>
          <w:rPr>
            <w:noProof/>
          </w:rPr>
          <w:fldChar w:fldCharType="begin"/>
        </w:r>
        <w:r>
          <w:rPr>
            <w:noProof/>
          </w:rPr>
          <w:instrText xml:space="preserve"> PAGEREF _Toc232684998 \h </w:instrText>
        </w:r>
        <w:r>
          <w:rPr>
            <w:noProof/>
          </w:rPr>
        </w:r>
        <w:r>
          <w:rPr>
            <w:noProof/>
          </w:rPr>
          <w:fldChar w:fldCharType="separate"/>
        </w:r>
        <w:r w:rsidR="00A26860">
          <w:rPr>
            <w:noProof/>
          </w:rPr>
          <w:t>26</w:t>
        </w:r>
        <w:r>
          <w:rPr>
            <w:noProof/>
          </w:rPr>
          <w:fldChar w:fldCharType="end"/>
        </w:r>
      </w:hyperlink>
    </w:p>
    <w:p w14:paraId="774713B0" w14:textId="77777777" w:rsidR="00AF2D28" w:rsidRDefault="00AF2D28">
      <w:pPr>
        <w:pStyle w:val="Obsah2"/>
        <w:tabs>
          <w:tab w:val="left" w:pos="880"/>
          <w:tab w:val="right" w:leader="dot" w:pos="9062"/>
        </w:tabs>
        <w:rPr>
          <w:rFonts w:eastAsiaTheme="minorEastAsia"/>
          <w:noProof/>
          <w:kern w:val="0"/>
          <w:sz w:val="22"/>
          <w:szCs w:val="22"/>
          <w:lang w:eastAsia="cs-CZ"/>
          <w14:ligatures w14:val="none"/>
        </w:rPr>
      </w:pPr>
      <w:hyperlink w:anchor="_Toc232684999" w:history="1">
        <w:r w:rsidRPr="00B80D5F">
          <w:rPr>
            <w:rStyle w:val="Hypertextovodkaz"/>
            <w:rFonts w:eastAsia="Times New Roman"/>
            <w:b/>
            <w:bCs/>
            <w:noProof/>
            <w:lang w:eastAsia="cs-CZ"/>
          </w:rPr>
          <w:t>8.2.</w:t>
        </w:r>
        <w:r>
          <w:rPr>
            <w:rFonts w:eastAsiaTheme="minorEastAsia"/>
            <w:noProof/>
            <w:kern w:val="0"/>
            <w:sz w:val="22"/>
            <w:szCs w:val="22"/>
            <w:lang w:eastAsia="cs-CZ"/>
            <w14:ligatures w14:val="none"/>
          </w:rPr>
          <w:tab/>
        </w:r>
        <w:r w:rsidRPr="00B80D5F">
          <w:rPr>
            <w:rStyle w:val="Hypertextovodkaz"/>
            <w:rFonts w:eastAsia="Times New Roman"/>
            <w:b/>
            <w:bCs/>
            <w:noProof/>
            <w:lang w:eastAsia="cs-CZ"/>
          </w:rPr>
          <w:t>Matematická gramotnost</w:t>
        </w:r>
        <w:r>
          <w:rPr>
            <w:noProof/>
          </w:rPr>
          <w:tab/>
        </w:r>
        <w:r>
          <w:rPr>
            <w:noProof/>
          </w:rPr>
          <w:fldChar w:fldCharType="begin"/>
        </w:r>
        <w:r>
          <w:rPr>
            <w:noProof/>
          </w:rPr>
          <w:instrText xml:space="preserve"> PAGEREF _Toc232684999 \h </w:instrText>
        </w:r>
        <w:r>
          <w:rPr>
            <w:noProof/>
          </w:rPr>
        </w:r>
        <w:r>
          <w:rPr>
            <w:noProof/>
          </w:rPr>
          <w:fldChar w:fldCharType="separate"/>
        </w:r>
        <w:r w:rsidR="00A26860">
          <w:rPr>
            <w:noProof/>
          </w:rPr>
          <w:t>27</w:t>
        </w:r>
        <w:r>
          <w:rPr>
            <w:noProof/>
          </w:rPr>
          <w:fldChar w:fldCharType="end"/>
        </w:r>
      </w:hyperlink>
    </w:p>
    <w:p w14:paraId="7CCB39CD" w14:textId="77777777" w:rsidR="00AF2D28" w:rsidRDefault="00AF2D28">
      <w:pPr>
        <w:pStyle w:val="Obsah1"/>
        <w:rPr>
          <w:rFonts w:eastAsiaTheme="minorEastAsia"/>
          <w:noProof/>
          <w:kern w:val="0"/>
          <w:sz w:val="22"/>
          <w:szCs w:val="22"/>
          <w:lang w:eastAsia="cs-CZ"/>
          <w14:ligatures w14:val="none"/>
        </w:rPr>
      </w:pPr>
      <w:hyperlink w:anchor="_Toc232685000" w:history="1">
        <w:r w:rsidRPr="00B80D5F">
          <w:rPr>
            <w:rStyle w:val="Hypertextovodkaz"/>
            <w:noProof/>
          </w:rPr>
          <w:t>9.</w:t>
        </w:r>
        <w:r>
          <w:rPr>
            <w:rFonts w:eastAsiaTheme="minorEastAsia"/>
            <w:noProof/>
            <w:kern w:val="0"/>
            <w:sz w:val="22"/>
            <w:szCs w:val="22"/>
            <w:lang w:eastAsia="cs-CZ"/>
            <w14:ligatures w14:val="none"/>
          </w:rPr>
          <w:tab/>
        </w:r>
        <w:r w:rsidRPr="00B80D5F">
          <w:rPr>
            <w:rStyle w:val="Hypertextovodkaz"/>
            <w:noProof/>
          </w:rPr>
          <w:t>Plán autoevaluace mateřské školy</w:t>
        </w:r>
        <w:r>
          <w:rPr>
            <w:noProof/>
          </w:rPr>
          <w:tab/>
        </w:r>
        <w:r>
          <w:rPr>
            <w:noProof/>
          </w:rPr>
          <w:fldChar w:fldCharType="begin"/>
        </w:r>
        <w:r>
          <w:rPr>
            <w:noProof/>
          </w:rPr>
          <w:instrText xml:space="preserve"> PAGEREF _Toc232685000 \h </w:instrText>
        </w:r>
        <w:r>
          <w:rPr>
            <w:noProof/>
          </w:rPr>
        </w:r>
        <w:r>
          <w:rPr>
            <w:noProof/>
          </w:rPr>
          <w:fldChar w:fldCharType="separate"/>
        </w:r>
        <w:r w:rsidR="00A26860">
          <w:rPr>
            <w:noProof/>
          </w:rPr>
          <w:t>27</w:t>
        </w:r>
        <w:r>
          <w:rPr>
            <w:noProof/>
          </w:rPr>
          <w:fldChar w:fldCharType="end"/>
        </w:r>
      </w:hyperlink>
    </w:p>
    <w:p w14:paraId="0A061425" w14:textId="7BF3C8DD" w:rsidR="007F4CDF" w:rsidRPr="00935E21" w:rsidRDefault="00E64549" w:rsidP="006B1381">
      <w:pPr>
        <w:pStyle w:val="Nadpis1"/>
        <w:ind w:left="720"/>
        <w:rPr>
          <w:rFonts w:ascii="Times New Roman" w:eastAsia="Calibri" w:hAnsi="Times New Roman" w:cs="Times New Roman"/>
          <w:color w:val="000000"/>
        </w:rPr>
      </w:pPr>
      <w:r w:rsidRPr="007F4CDF">
        <w:fldChar w:fldCharType="end"/>
      </w:r>
      <w:r w:rsidR="006B1381">
        <w:rPr>
          <w:rFonts w:ascii="Times New Roman" w:hAnsi="Times New Roman" w:cs="Times New Roman"/>
          <w:color w:val="000000"/>
        </w:rPr>
        <w:t xml:space="preserve"> </w:t>
      </w:r>
      <w:r w:rsidR="00935E21">
        <w:rPr>
          <w:rFonts w:ascii="Times New Roman" w:hAnsi="Times New Roman" w:cs="Times New Roman"/>
          <w:color w:val="000000"/>
        </w:rPr>
        <w:br w:type="page"/>
      </w:r>
    </w:p>
    <w:p w14:paraId="6EC709A5" w14:textId="756F760F" w:rsidR="00E64549" w:rsidRPr="009E3C8F" w:rsidRDefault="00E64549">
      <w:pPr>
        <w:pStyle w:val="Nadpis1"/>
        <w:numPr>
          <w:ilvl w:val="0"/>
          <w:numId w:val="43"/>
        </w:numPr>
        <w:rPr>
          <w:color w:val="auto"/>
        </w:rPr>
      </w:pPr>
      <w:bookmarkStart w:id="2" w:name="_Toc232684975"/>
      <w:r w:rsidRPr="009E3C8F">
        <w:rPr>
          <w:color w:val="auto"/>
        </w:rPr>
        <w:lastRenderedPageBreak/>
        <w:t>Charakteristika a historie školy</w:t>
      </w:r>
      <w:bookmarkEnd w:id="2"/>
    </w:p>
    <w:p w14:paraId="64C9FD32" w14:textId="2EEC964F" w:rsidR="00904889" w:rsidRPr="007F4CDF" w:rsidRDefault="00904889" w:rsidP="006A1370">
      <w:pPr>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Mateřská škola Blížejov a její odloučené pracoviště Mateřská škola Lštění jsou součástí příspěvkové organizace Základní škola a mateřská škola Blížejov.</w:t>
      </w:r>
    </w:p>
    <w:p w14:paraId="3403438D" w14:textId="12EB0618" w:rsidR="00904889" w:rsidRPr="007F4CDF" w:rsidRDefault="00904889"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Historie školy sahá do roku 1937. Dvoupatrová budova původně sloužila pouze pro potřeby základní školy, zatímco mateřská škola sídlila samostatně. Vzhledem k poklesu počtu dětí byla samostatná MŠ později zrušena a organizace získala právní subjektivitu. Mateřská škola se stala součástí základní školy a jako odloučené pracoviště k ní byla přiřazena Mateřská škola ve Lštění.</w:t>
      </w:r>
    </w:p>
    <w:p w14:paraId="7C4350A2" w14:textId="6823F144" w:rsidR="00904889" w:rsidRPr="007F4CDF" w:rsidRDefault="00904889"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 prvním patře základní školy vznikl prostor pro jednu třídu MŠ. S nárůstem počtu dětí z důvodu nové bytové výstavby však bylo nutné kapacitu navýšit na dvě třídy. Třída pro mladší děti byla vybudována z bývalého zaměstnaneckého bytu a má samostatný vchod. V posledních letech prošla budova částečnou rekonstrukcí, která zahrnovala zateplení, výměnu oken a dveří, modernizaci školní kuchyně a vybudování výtahu, díky němuž je škola bezbariérová. V současné době disponuje MŠ Blížejov dvěma třídami a menší školní zahradou.</w:t>
      </w:r>
    </w:p>
    <w:p w14:paraId="3D7963F1" w14:textId="60C06FE9" w:rsidR="00904889" w:rsidRPr="007F4CDF" w:rsidRDefault="00904889"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Mateřská škola Lštění je jednotřídní. Nachází se v přízemí budovy bývalého zámku na okraji obce směrem na Koloveč.</w:t>
      </w:r>
      <w:r w:rsidR="009901C4">
        <w:rPr>
          <w:rFonts w:ascii="Times New Roman" w:eastAsia="Times New Roman" w:hAnsi="Times New Roman" w:cs="Times New Roman"/>
          <w:lang w:eastAsia="cs-CZ"/>
        </w:rPr>
        <w:t xml:space="preserve"> V minulém období proběhla rekonstrukce mateřské školy – výměna dveří, oken a zavedení plynového topení. </w:t>
      </w:r>
      <w:r w:rsidRPr="007F4CDF">
        <w:rPr>
          <w:rFonts w:ascii="Times New Roman" w:eastAsia="Times New Roman" w:hAnsi="Times New Roman" w:cs="Times New Roman"/>
          <w:lang w:eastAsia="cs-CZ"/>
        </w:rPr>
        <w:t>K objektu patří zahrada s prostorem pro dětské hry. Obě mateřské školy sídlí v klidném prostředí na okraji obcí, což vytváří ideální podmínky pro budování kladného vztahu dětí k přírodě.</w:t>
      </w:r>
    </w:p>
    <w:p w14:paraId="294A42F5" w14:textId="27142ABC" w:rsidR="00935E21" w:rsidRDefault="00904889"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Provoz obou pracovišť je celodenní. Kap</w:t>
      </w:r>
      <w:r w:rsidR="000D47F4" w:rsidRPr="007F4CDF">
        <w:rPr>
          <w:rFonts w:ascii="Times New Roman" w:eastAsia="Times New Roman" w:hAnsi="Times New Roman" w:cs="Times New Roman"/>
          <w:lang w:eastAsia="cs-CZ"/>
        </w:rPr>
        <w:t xml:space="preserve">acita MŠ Blížejov činí 50 dětí a MŠ Lštění </w:t>
      </w:r>
      <w:r w:rsidRPr="007F4CDF">
        <w:rPr>
          <w:rFonts w:ascii="Times New Roman" w:eastAsia="Times New Roman" w:hAnsi="Times New Roman" w:cs="Times New Roman"/>
          <w:lang w:eastAsia="cs-CZ"/>
        </w:rPr>
        <w:t>24 dětí. Všechny třídy jsou věkově smíšené pro děti od 2,5 do 7 let. Každá třída má svůj specifický název – v Blížejově jsou to „Včeličky“ (1. třída) a „Dráčata“ (2. třída), ve Lštění pak třída „Sluníčko“.</w:t>
      </w:r>
    </w:p>
    <w:p w14:paraId="60D0031C" w14:textId="7928D760" w:rsidR="009F7D7A" w:rsidRPr="009F7D7A" w:rsidRDefault="00935E21"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3757F143" w14:textId="479CE38E" w:rsidR="007F4CDF" w:rsidRPr="009E3C8F" w:rsidRDefault="002626C4">
      <w:pPr>
        <w:pStyle w:val="Nadpis1"/>
        <w:numPr>
          <w:ilvl w:val="0"/>
          <w:numId w:val="43"/>
        </w:numPr>
        <w:rPr>
          <w:rFonts w:eastAsia="Times New Roman"/>
          <w:color w:val="auto"/>
          <w:lang w:eastAsia="cs-CZ"/>
        </w:rPr>
      </w:pPr>
      <w:bookmarkStart w:id="3" w:name="_Toc232684976"/>
      <w:r w:rsidRPr="009E3C8F">
        <w:rPr>
          <w:rFonts w:eastAsia="Times New Roman"/>
          <w:color w:val="auto"/>
          <w:lang w:eastAsia="cs-CZ"/>
        </w:rPr>
        <w:lastRenderedPageBreak/>
        <w:t>Specifika jednotlivých tříd</w:t>
      </w:r>
      <w:bookmarkEnd w:id="3"/>
    </w:p>
    <w:p w14:paraId="2DBD6E2C" w14:textId="7DDD9E34" w:rsidR="009F7D7A" w:rsidRPr="009F7D7A" w:rsidRDefault="009F7D7A" w:rsidP="009F7D7A">
      <w:pPr>
        <w:spacing w:after="0" w:line="240" w:lineRule="auto"/>
        <w:rPr>
          <w:rFonts w:ascii="Times New Roman" w:eastAsia="Times New Roman" w:hAnsi="Times New Roman" w:cs="Times New Roman"/>
          <w:b/>
          <w:sz w:val="32"/>
          <w:szCs w:val="32"/>
          <w:lang w:eastAsia="cs-CZ"/>
        </w:rPr>
      </w:pPr>
    </w:p>
    <w:p w14:paraId="222F1320" w14:textId="7116C8F5" w:rsidR="00102000" w:rsidRPr="007F4CDF" w:rsidRDefault="00102000" w:rsidP="00337BF5">
      <w:pPr>
        <w:spacing w:line="240" w:lineRule="auto"/>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Specifikace I. třídy Včeličky</w:t>
      </w:r>
    </w:p>
    <w:p w14:paraId="02FD753E" w14:textId="66DB4222"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Motto:</w:t>
      </w:r>
      <w:r w:rsidRPr="007F4CDF">
        <w:rPr>
          <w:rFonts w:ascii="Times New Roman" w:eastAsia="Times New Roman" w:hAnsi="Times New Roman" w:cs="Times New Roman"/>
          <w:lang w:eastAsia="cs-CZ"/>
        </w:rPr>
        <w:t xml:space="preserve"> </w:t>
      </w:r>
      <w:r w:rsidRPr="007F4CDF">
        <w:rPr>
          <w:rFonts w:ascii="Times New Roman" w:eastAsia="Times New Roman" w:hAnsi="Times New Roman" w:cs="Times New Roman"/>
          <w:i/>
          <w:iCs/>
          <w:lang w:eastAsia="cs-CZ"/>
        </w:rPr>
        <w:t>„Uč se od včel: ber si z každého květu to nejlepší, ale nenič ho.“</w:t>
      </w:r>
      <w:r w:rsidRPr="007F4CDF">
        <w:rPr>
          <w:rFonts w:ascii="Times New Roman" w:eastAsia="Times New Roman" w:hAnsi="Times New Roman" w:cs="Times New Roman"/>
          <w:lang w:eastAsia="cs-CZ"/>
        </w:rPr>
        <w:t xml:space="preserve"> (Indické přísloví)</w:t>
      </w:r>
    </w:p>
    <w:p w14:paraId="50876AFE" w14:textId="04850931" w:rsidR="00102000" w:rsidRPr="007F4CDF" w:rsidRDefault="006A1370" w:rsidP="006A1370">
      <w:pPr>
        <w:spacing w:line="240" w:lineRule="auto"/>
        <w:ind w:firstLine="708"/>
        <w:jc w:val="both"/>
        <w:rPr>
          <w:rFonts w:ascii="Times New Roman" w:eastAsia="Times New Roman" w:hAnsi="Times New Roman" w:cs="Times New Roman"/>
          <w:lang w:eastAsia="cs-CZ"/>
        </w:rPr>
      </w:pPr>
      <w:r>
        <w:rPr>
          <w:rFonts w:ascii="Times New Roman" w:eastAsia="Times New Roman" w:hAnsi="Times New Roman" w:cs="Times New Roman"/>
          <w:b/>
          <w:bCs/>
          <w:noProof/>
          <w:lang w:eastAsia="cs-CZ"/>
        </w:rPr>
        <w:drawing>
          <wp:anchor distT="0" distB="0" distL="114300" distR="114300" simplePos="0" relativeHeight="251668992" behindDoc="0" locked="0" layoutInCell="1" allowOverlap="1" wp14:anchorId="5D381CFC" wp14:editId="39A7A939">
            <wp:simplePos x="0" y="0"/>
            <wp:positionH relativeFrom="margin">
              <wp:align>left</wp:align>
            </wp:positionH>
            <wp:positionV relativeFrom="paragraph">
              <wp:posOffset>90170</wp:posOffset>
            </wp:positionV>
            <wp:extent cx="2880000" cy="2880000"/>
            <wp:effectExtent l="0" t="0" r="0" b="0"/>
            <wp:wrapSquare wrapText="bothSides"/>
            <wp:docPr id="123895175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51753" name="Obrázek 12389517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anchor>
        </w:drawing>
      </w:r>
      <w:r w:rsidR="00102000" w:rsidRPr="007F4CDF">
        <w:rPr>
          <w:rFonts w:ascii="Times New Roman" w:eastAsia="Times New Roman" w:hAnsi="Times New Roman" w:cs="Times New Roman"/>
          <w:lang w:eastAsia="cs-CZ"/>
        </w:rPr>
        <w:t>Jméno naší třídy odráží přirozený život v „úlu“, který přenášíme do prostředí mateřské školy. Včela je symbolem pracovitosti, vzájemné pomoci, komunikace a života ve společenství. Každé dítě je pro nás důležitou včelkou. Má své místo a úkol a společně tvoř</w:t>
      </w:r>
      <w:r w:rsidR="0094722C" w:rsidRPr="007F4CDF">
        <w:rPr>
          <w:rFonts w:ascii="Times New Roman" w:eastAsia="Times New Roman" w:hAnsi="Times New Roman" w:cs="Times New Roman"/>
          <w:lang w:eastAsia="cs-CZ"/>
        </w:rPr>
        <w:t xml:space="preserve">íme </w:t>
      </w:r>
      <w:r w:rsidR="00102000" w:rsidRPr="007F4CDF">
        <w:rPr>
          <w:rFonts w:ascii="Times New Roman" w:eastAsia="Times New Roman" w:hAnsi="Times New Roman" w:cs="Times New Roman"/>
          <w:lang w:eastAsia="cs-CZ"/>
        </w:rPr>
        <w:t>harmonický celek.</w:t>
      </w:r>
    </w:p>
    <w:p w14:paraId="76207734" w14:textId="682E0E04"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A proč včelky?</w:t>
      </w:r>
    </w:p>
    <w:p w14:paraId="5689EA12" w14:textId="77777777" w:rsidR="00102000" w:rsidRPr="007F4CDF" w:rsidRDefault="00102000" w:rsidP="006A1370">
      <w:pPr>
        <w:numPr>
          <w:ilvl w:val="0"/>
          <w:numId w:val="30"/>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Ekologie a spolupráce:</w:t>
      </w:r>
      <w:r w:rsidRPr="007F4CDF">
        <w:rPr>
          <w:rFonts w:ascii="Times New Roman" w:eastAsia="Times New Roman" w:hAnsi="Times New Roman" w:cs="Times New Roman"/>
          <w:lang w:eastAsia="cs-CZ"/>
        </w:rPr>
        <w:t xml:space="preserve"> Včely jsou klíčové pro život na Zemi, proto vedeme děti k ekologii, ochraně přírody a úctě k živým tvorům. Učíme se pracovat v týmu. Pomáháme slabším a sdílíme radost z úspěchu.</w:t>
      </w:r>
    </w:p>
    <w:p w14:paraId="03E588D6" w14:textId="77777777" w:rsidR="00102000" w:rsidRPr="007F4CDF" w:rsidRDefault="00102000" w:rsidP="006A1370">
      <w:pPr>
        <w:numPr>
          <w:ilvl w:val="0"/>
          <w:numId w:val="30"/>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Propojení s přírodou:</w:t>
      </w:r>
      <w:r w:rsidRPr="007F4CDF">
        <w:rPr>
          <w:rFonts w:ascii="Times New Roman" w:eastAsia="Times New Roman" w:hAnsi="Times New Roman" w:cs="Times New Roman"/>
          <w:lang w:eastAsia="cs-CZ"/>
        </w:rPr>
        <w:t xml:space="preserve"> Vzhledem k umístění naší MŠ ve venkovském prostředí dbáme na každodenní kontakt dětí s přírodou, která je pro nás zdrojem poznání a inspirace. Děti mají možnost pozorovat proměny krajiny během celého roku a získávat zkušenosti prostřednictvím vlastního objevování.</w:t>
      </w:r>
    </w:p>
    <w:p w14:paraId="17BF3A7C" w14:textId="77777777" w:rsidR="006659A2" w:rsidRPr="007F4CDF" w:rsidRDefault="00102000" w:rsidP="006A1370">
      <w:pPr>
        <w:numPr>
          <w:ilvl w:val="0"/>
          <w:numId w:val="30"/>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Hudební a kreativní zaměření:</w:t>
      </w:r>
      <w:r w:rsidRPr="007F4CDF">
        <w:rPr>
          <w:rFonts w:ascii="Times New Roman" w:eastAsia="Times New Roman" w:hAnsi="Times New Roman" w:cs="Times New Roman"/>
          <w:lang w:eastAsia="cs-CZ"/>
        </w:rPr>
        <w:t xml:space="preserve"> Významným prvkem naší třídy je hudební a kreativní rozvoj. Vedeme děti přirozeně k objevování zvuků, rytmu, zpěvu</w:t>
      </w:r>
      <w:r w:rsidR="006659A2" w:rsidRPr="007F4CDF">
        <w:rPr>
          <w:rFonts w:ascii="Times New Roman" w:eastAsia="Times New Roman" w:hAnsi="Times New Roman" w:cs="Times New Roman"/>
          <w:lang w:eastAsia="cs-CZ"/>
        </w:rPr>
        <w:t xml:space="preserve"> a hudebního vyjadřování. Pravid</w:t>
      </w:r>
      <w:r w:rsidRPr="007F4CDF">
        <w:rPr>
          <w:rFonts w:ascii="Times New Roman" w:eastAsia="Times New Roman" w:hAnsi="Times New Roman" w:cs="Times New Roman"/>
          <w:lang w:eastAsia="cs-CZ"/>
        </w:rPr>
        <w:t>elně zařazujeme pěvecké a rytmické činnosti s doprovodem klavíru či kytary. Podporujeme dětskou kreativitu, fantazii a radost z tvořivého objevování.</w:t>
      </w:r>
    </w:p>
    <w:p w14:paraId="1E335821" w14:textId="77777777" w:rsidR="006659A2" w:rsidRPr="007F4CDF" w:rsidRDefault="006659A2" w:rsidP="006A1370">
      <w:pPr>
        <w:spacing w:after="0" w:line="240" w:lineRule="auto"/>
        <w:jc w:val="both"/>
        <w:rPr>
          <w:rFonts w:ascii="Times New Roman" w:eastAsia="Times New Roman" w:hAnsi="Times New Roman" w:cs="Times New Roman"/>
          <w:lang w:eastAsia="cs-CZ"/>
        </w:rPr>
      </w:pPr>
    </w:p>
    <w:p w14:paraId="55285195" w14:textId="5C607542" w:rsidR="006A1370" w:rsidRDefault="00102000"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Vytváříme bezpečné, podnětné a vstřícné prostředí, které rozvíjí přirozenou zvídavost dětí a jejich pozitivní vztah k přírodě, lidem i místu, kde žijí.</w:t>
      </w:r>
    </w:p>
    <w:p w14:paraId="2D09647A" w14:textId="448C2701" w:rsidR="00102000" w:rsidRPr="007F4CDF" w:rsidRDefault="006A1370" w:rsidP="006A1370">
      <w:pPr>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06CEA9BC" w14:textId="1224B764" w:rsidR="00102000" w:rsidRPr="007F4CDF" w:rsidRDefault="00102000" w:rsidP="00337BF5">
      <w:pPr>
        <w:spacing w:before="480" w:after="480" w:line="240" w:lineRule="auto"/>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lastRenderedPageBreak/>
        <w:t>Specifikace II. třídy Dráčata</w:t>
      </w:r>
    </w:p>
    <w:p w14:paraId="4152344A" w14:textId="5AA1376A"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Motto:</w:t>
      </w:r>
      <w:r w:rsidRPr="007F4CDF">
        <w:rPr>
          <w:rFonts w:ascii="Times New Roman" w:eastAsia="Times New Roman" w:hAnsi="Times New Roman" w:cs="Times New Roman"/>
          <w:lang w:eastAsia="cs-CZ"/>
        </w:rPr>
        <w:t xml:space="preserve"> </w:t>
      </w:r>
      <w:r w:rsidRPr="007F4CDF">
        <w:rPr>
          <w:rFonts w:ascii="Times New Roman" w:eastAsia="Times New Roman" w:hAnsi="Times New Roman" w:cs="Times New Roman"/>
          <w:i/>
          <w:iCs/>
          <w:lang w:eastAsia="cs-CZ"/>
        </w:rPr>
        <w:t>„Každý lístek je jako sen, který může vzlétnout, a když se spojí křídla fantazie, vyroste strom poznávání.“</w:t>
      </w:r>
    </w:p>
    <w:p w14:paraId="09ACCE0F" w14:textId="75D7C07C" w:rsidR="00102000" w:rsidRPr="007F4CDF" w:rsidRDefault="006A1370" w:rsidP="006A1370">
      <w:pPr>
        <w:spacing w:line="240" w:lineRule="auto"/>
        <w:ind w:firstLine="708"/>
        <w:jc w:val="both"/>
        <w:rPr>
          <w:rFonts w:ascii="Times New Roman" w:eastAsia="Times New Roman" w:hAnsi="Times New Roman" w:cs="Times New Roman"/>
          <w:lang w:eastAsia="cs-CZ"/>
        </w:rPr>
      </w:pPr>
      <w:r>
        <w:rPr>
          <w:rFonts w:ascii="Times New Roman" w:eastAsia="Times New Roman" w:hAnsi="Times New Roman" w:cs="Times New Roman"/>
          <w:b/>
          <w:bCs/>
          <w:noProof/>
          <w:lang w:eastAsia="cs-CZ"/>
        </w:rPr>
        <w:drawing>
          <wp:anchor distT="0" distB="0" distL="114300" distR="114300" simplePos="0" relativeHeight="251670016" behindDoc="0" locked="0" layoutInCell="1" allowOverlap="1" wp14:anchorId="5CB95231" wp14:editId="06F9D687">
            <wp:simplePos x="0" y="0"/>
            <wp:positionH relativeFrom="margin">
              <wp:align>left</wp:align>
            </wp:positionH>
            <wp:positionV relativeFrom="paragraph">
              <wp:posOffset>13970</wp:posOffset>
            </wp:positionV>
            <wp:extent cx="2880000" cy="2880000"/>
            <wp:effectExtent l="0" t="0" r="0" b="0"/>
            <wp:wrapSquare wrapText="bothSides"/>
            <wp:docPr id="185679457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94577" name="Obrázek 18567945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anchor>
        </w:drawing>
      </w:r>
      <w:r w:rsidR="00102000" w:rsidRPr="007F4CDF">
        <w:rPr>
          <w:rFonts w:ascii="Times New Roman" w:eastAsia="Times New Roman" w:hAnsi="Times New Roman" w:cs="Times New Roman"/>
          <w:lang w:eastAsia="cs-CZ"/>
        </w:rPr>
        <w:t>Naše třída je místem, kde se dětské sny mění v malé i velké objevy. Vytváříme bezpečné a podnětné prostředí, ve kterém se děti cítí jistě, vítaně a respektovaně. Podporujeme přirozenou zvídavost a radost z poznávání, protože věříme, že právě ta je kořenem budoucího učení. Třída je uspořádána tak, aby podporovala samostatnost a chuť zkoušet nové věci.</w:t>
      </w:r>
    </w:p>
    <w:p w14:paraId="4569BA64" w14:textId="77777777"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Hlavní pilíře naší třídy:</w:t>
      </w:r>
    </w:p>
    <w:p w14:paraId="042056DD" w14:textId="77777777" w:rsidR="00102000" w:rsidRPr="007F4CDF" w:rsidRDefault="00102000" w:rsidP="006A1370">
      <w:pPr>
        <w:numPr>
          <w:ilvl w:val="0"/>
          <w:numId w:val="31"/>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Objevování venkovského prostředí:</w:t>
      </w:r>
      <w:r w:rsidRPr="007F4CDF">
        <w:rPr>
          <w:rFonts w:ascii="Times New Roman" w:eastAsia="Times New Roman" w:hAnsi="Times New Roman" w:cs="Times New Roman"/>
          <w:lang w:eastAsia="cs-CZ"/>
        </w:rPr>
        <w:t xml:space="preserve"> Rádi chodíme do přírody – do lesa a na louky. Zde máme možnost pozorovat změny ročních období, objevovat život v trávě i v korunách stromů a učit se vnímat přírodu jako prostor plný inspirace a poznání. K různým aktivitám i společenským akcím využíváme také zahradu školy.</w:t>
      </w:r>
    </w:p>
    <w:p w14:paraId="67B1092A" w14:textId="44391720" w:rsidR="00102000" w:rsidRPr="007F4CDF" w:rsidRDefault="00102000" w:rsidP="006A1370">
      <w:pPr>
        <w:numPr>
          <w:ilvl w:val="0"/>
          <w:numId w:val="31"/>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Moderní technologie a logické myšlení:</w:t>
      </w:r>
      <w:r w:rsidRPr="007F4CDF">
        <w:rPr>
          <w:rFonts w:ascii="Times New Roman" w:eastAsia="Times New Roman" w:hAnsi="Times New Roman" w:cs="Times New Roman"/>
          <w:lang w:eastAsia="cs-CZ"/>
        </w:rPr>
        <w:t xml:space="preserve"> Pro rozvoj logického uvažování a prostorové orientace využíváme robotické Bee-Boty a interaktivní tabuli. Tyto digitální technologie zapojujeme do výuky citlivě, smysluplně a s ohledem na věk dětí.</w:t>
      </w:r>
    </w:p>
    <w:p w14:paraId="0DB988E5" w14:textId="3BB01D52" w:rsidR="006659A2" w:rsidRPr="007F4CDF" w:rsidRDefault="006659A2" w:rsidP="006A1370">
      <w:pPr>
        <w:spacing w:line="240" w:lineRule="auto"/>
        <w:jc w:val="both"/>
        <w:rPr>
          <w:rFonts w:ascii="Times New Roman" w:eastAsia="Times New Roman" w:hAnsi="Times New Roman" w:cs="Times New Roman"/>
          <w:lang w:eastAsia="cs-CZ"/>
        </w:rPr>
      </w:pPr>
    </w:p>
    <w:p w14:paraId="30705091" w14:textId="378309A8" w:rsidR="006659A2" w:rsidRPr="007F4CDF" w:rsidRDefault="00102000"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Naše třída je místem, kde se propojuje fantazie, poznání, příroda a radost z objevování. Každé dítě je jedinečný lístek na stromě, který může růst a rozvíjet se tak, aby z něj jednou vyrostl pevný a silný strom.</w:t>
      </w:r>
    </w:p>
    <w:p w14:paraId="5FCF996C" w14:textId="5DBEC82F" w:rsidR="006659A2" w:rsidRPr="007F4CDF" w:rsidRDefault="006659A2" w:rsidP="006A1370">
      <w:pPr>
        <w:spacing w:before="480" w:after="480"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Spolupráce se základní školou</w:t>
      </w:r>
    </w:p>
    <w:p w14:paraId="3A3DC0C4" w14:textId="728D4CAB" w:rsidR="006659A2" w:rsidRPr="007F4CDF" w:rsidRDefault="006659A2" w:rsidP="006A1370">
      <w:pPr>
        <w:spacing w:before="480" w:after="48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Třídy sídlící v hlavní budově úzce spolupracují se základní školou, se kterou sdílí společné prostory. Tato prostorová blízkost nám umožňuje přirozené propojování obou stupňů vzdělávání a usnadňuje dětem budoucí přechod do ZŠ.</w:t>
      </w:r>
    </w:p>
    <w:p w14:paraId="6E18F4B2" w14:textId="10B3F0C2" w:rsidR="006659A2" w:rsidRPr="007F4CDF" w:rsidRDefault="006659A2"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Mezi hlavní oblasti naší spolupráce patří:</w:t>
      </w:r>
    </w:p>
    <w:p w14:paraId="4E70342B" w14:textId="62446BEF" w:rsidR="006659A2" w:rsidRPr="007F4CDF" w:rsidRDefault="006659A2" w:rsidP="006A1370">
      <w:pPr>
        <w:numPr>
          <w:ilvl w:val="0"/>
          <w:numId w:val="3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Pohybový rozvoj v tělocvičně ZŠ:</w:t>
      </w:r>
      <w:r w:rsidRPr="007F4CDF">
        <w:rPr>
          <w:rFonts w:ascii="Times New Roman" w:eastAsia="Times New Roman" w:hAnsi="Times New Roman" w:cs="Times New Roman"/>
          <w:lang w:eastAsia="cs-CZ"/>
        </w:rPr>
        <w:t xml:space="preserve"> Děti pravidelně využívají prostory školní tělocvičny. Zde cíleně rozvíjíme hrubou motoriku, rovnováhu, obratnost, ale i zdravou odvahu a týmovou spolupráci při sportovních hrách.</w:t>
      </w:r>
    </w:p>
    <w:p w14:paraId="418E37DA" w14:textId="1FA058BE" w:rsidR="006659A2" w:rsidRPr="007F4CDF" w:rsidRDefault="006659A2" w:rsidP="006A1370">
      <w:pPr>
        <w:numPr>
          <w:ilvl w:val="0"/>
          <w:numId w:val="3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Vrstevnické učení a společné akce:</w:t>
      </w:r>
      <w:r w:rsidRPr="007F4CDF">
        <w:rPr>
          <w:rFonts w:ascii="Times New Roman" w:eastAsia="Times New Roman" w:hAnsi="Times New Roman" w:cs="Times New Roman"/>
          <w:lang w:eastAsia="cs-CZ"/>
        </w:rPr>
        <w:t xml:space="preserve"> Starší školáci pro naše děti pravidelně připravují různorodé motivační aktivity, dětské dny a tematické čtenářské dílny.</w:t>
      </w:r>
    </w:p>
    <w:p w14:paraId="4AAD6F9D" w14:textId="0F37AB4D" w:rsidR="00102000" w:rsidRPr="00935E21" w:rsidRDefault="006659A2" w:rsidP="006A1370">
      <w:pPr>
        <w:numPr>
          <w:ilvl w:val="0"/>
          <w:numId w:val="3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Rituál před odpoledním odpočinkem:</w:t>
      </w:r>
      <w:r w:rsidRPr="007F4CDF">
        <w:rPr>
          <w:rFonts w:ascii="Times New Roman" w:eastAsia="Times New Roman" w:hAnsi="Times New Roman" w:cs="Times New Roman"/>
          <w:lang w:eastAsia="cs-CZ"/>
        </w:rPr>
        <w:t xml:space="preserve"> Významným prvkem spolupráce je společný rituál, kdy žáci základní školy přicházejí před spaním předčítat dětem do mateřské školy pohádky na </w:t>
      </w:r>
      <w:r w:rsidRPr="007F4CDF">
        <w:rPr>
          <w:rFonts w:ascii="Times New Roman" w:eastAsia="Times New Roman" w:hAnsi="Times New Roman" w:cs="Times New Roman"/>
          <w:lang w:eastAsia="cs-CZ"/>
        </w:rPr>
        <w:lastRenderedPageBreak/>
        <w:t>dobrou noc. Tímto způsobem přirozeně rozvíjíme předčtenářskou gramotnost dětí a budujeme vzájemné mezigenerační vazby.</w:t>
      </w:r>
    </w:p>
    <w:p w14:paraId="7A9FC15C" w14:textId="71C44248" w:rsidR="00102000" w:rsidRPr="007F4CDF" w:rsidRDefault="00102000" w:rsidP="006A1370">
      <w:pPr>
        <w:spacing w:before="480" w:after="480"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Odloučené pracoviště MŠ Lštění – třída Sluníčko</w:t>
      </w:r>
    </w:p>
    <w:p w14:paraId="5DC9D2C4" w14:textId="3EFB67A4" w:rsidR="006659A2" w:rsidRPr="007F4CDF" w:rsidRDefault="00102000" w:rsidP="006A1370">
      <w:pPr>
        <w:spacing w:line="240" w:lineRule="auto"/>
        <w:jc w:val="both"/>
        <w:rPr>
          <w:rFonts w:ascii="Times New Roman" w:eastAsia="Times New Roman" w:hAnsi="Times New Roman" w:cs="Times New Roman"/>
          <w:i/>
          <w:iCs/>
          <w:lang w:eastAsia="cs-CZ"/>
        </w:rPr>
      </w:pPr>
      <w:r w:rsidRPr="007F4CDF">
        <w:rPr>
          <w:rFonts w:ascii="Times New Roman" w:eastAsia="Times New Roman" w:hAnsi="Times New Roman" w:cs="Times New Roman"/>
          <w:b/>
          <w:bCs/>
          <w:lang w:eastAsia="cs-CZ"/>
        </w:rPr>
        <w:t>Motto:</w:t>
      </w:r>
      <w:r w:rsidRPr="007F4CDF">
        <w:rPr>
          <w:rFonts w:ascii="Times New Roman" w:eastAsia="Times New Roman" w:hAnsi="Times New Roman" w:cs="Times New Roman"/>
          <w:lang w:eastAsia="cs-CZ"/>
        </w:rPr>
        <w:t xml:space="preserve"> </w:t>
      </w:r>
      <w:r w:rsidR="006659A2" w:rsidRPr="007F4CDF">
        <w:rPr>
          <w:rFonts w:ascii="Times New Roman" w:hAnsi="Times New Roman" w:cs="Times New Roman"/>
          <w:i/>
        </w:rPr>
        <w:t>„Jako slunce dává světu teplo a svou zář, tak i naše Sluníčko rozzáří každou tvář.“</w:t>
      </w:r>
    </w:p>
    <w:p w14:paraId="22A79C38" w14:textId="4DC3C3D0" w:rsidR="00102000" w:rsidRPr="007F4CDF" w:rsidRDefault="006A1370" w:rsidP="006A1370">
      <w:pPr>
        <w:spacing w:line="240" w:lineRule="auto"/>
        <w:ind w:firstLine="708"/>
        <w:jc w:val="both"/>
        <w:rPr>
          <w:rFonts w:ascii="Times New Roman" w:eastAsia="Times New Roman" w:hAnsi="Times New Roman" w:cs="Times New Roman"/>
          <w:lang w:eastAsia="cs-CZ"/>
        </w:rPr>
      </w:pPr>
      <w:r>
        <w:rPr>
          <w:rFonts w:ascii="Times New Roman" w:eastAsia="Times New Roman" w:hAnsi="Times New Roman" w:cs="Times New Roman"/>
          <w:noProof/>
          <w:lang w:eastAsia="cs-CZ"/>
        </w:rPr>
        <w:drawing>
          <wp:anchor distT="0" distB="0" distL="114300" distR="114300" simplePos="0" relativeHeight="251671040" behindDoc="0" locked="0" layoutInCell="1" allowOverlap="1" wp14:anchorId="0C513F77" wp14:editId="7D3C2239">
            <wp:simplePos x="0" y="0"/>
            <wp:positionH relativeFrom="margin">
              <wp:align>left</wp:align>
            </wp:positionH>
            <wp:positionV relativeFrom="paragraph">
              <wp:posOffset>10160</wp:posOffset>
            </wp:positionV>
            <wp:extent cx="2879725" cy="2879725"/>
            <wp:effectExtent l="0" t="0" r="0" b="0"/>
            <wp:wrapSquare wrapText="bothSides"/>
            <wp:docPr id="54477959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779597" name="Obrázek 5447795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2879725"/>
                    </a:xfrm>
                    <a:prstGeom prst="rect">
                      <a:avLst/>
                    </a:prstGeom>
                  </pic:spPr>
                </pic:pic>
              </a:graphicData>
            </a:graphic>
          </wp:anchor>
        </w:drawing>
      </w:r>
      <w:r w:rsidR="00102000" w:rsidRPr="007F4CDF">
        <w:rPr>
          <w:rFonts w:ascii="Times New Roman" w:eastAsia="Times New Roman" w:hAnsi="Times New Roman" w:cs="Times New Roman"/>
          <w:lang w:eastAsia="cs-CZ"/>
        </w:rPr>
        <w:t>Třída Sluníčko sídlí na odloučeném pracovišti, které se nachází v podnětném, bezpečném a rodinném prostředí. Naším cílem je umožnit dětem objevovat svět všemi smysly a učit se prostřednictvím přímých zážitků. Název třídy symbolizuje teplo, radost a pozitivní energii, kterou společně vnášíme do každého dne.</w:t>
      </w:r>
    </w:p>
    <w:p w14:paraId="1320E338" w14:textId="1B668B89" w:rsidR="00102000" w:rsidRPr="007F4CDF" w:rsidRDefault="00102000" w:rsidP="006A1370">
      <w:pPr>
        <w:spacing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Hlavní pilíře naší třídy:</w:t>
      </w:r>
    </w:p>
    <w:p w14:paraId="6FB98AC5" w14:textId="59D88E50" w:rsidR="00102000" w:rsidRPr="007F4CDF" w:rsidRDefault="00102000" w:rsidP="006A1370">
      <w:pPr>
        <w:numPr>
          <w:ilvl w:val="0"/>
          <w:numId w:val="32"/>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Poznávání historie a tradic:</w:t>
      </w:r>
      <w:r w:rsidRPr="007F4CDF">
        <w:rPr>
          <w:rFonts w:ascii="Times New Roman" w:eastAsia="Times New Roman" w:hAnsi="Times New Roman" w:cs="Times New Roman"/>
          <w:lang w:eastAsia="cs-CZ"/>
        </w:rPr>
        <w:t xml:space="preserve"> V bezprostřední blízkosti školky se nachází historická tvrz. Je pro nás zajímavým místem k poznávání místní historie a kulturního dědictví, které dětem přibližujeme skrze příběhy a tematické vycházky.</w:t>
      </w:r>
    </w:p>
    <w:p w14:paraId="3C0DA6F2" w14:textId="77777777" w:rsidR="00102000" w:rsidRPr="007F4CDF" w:rsidRDefault="00102000" w:rsidP="006A1370">
      <w:pPr>
        <w:numPr>
          <w:ilvl w:val="0"/>
          <w:numId w:val="32"/>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Respekt ke zvířatům a živé přírodě:</w:t>
      </w:r>
      <w:r w:rsidRPr="007F4CDF">
        <w:rPr>
          <w:rFonts w:ascii="Times New Roman" w:eastAsia="Times New Roman" w:hAnsi="Times New Roman" w:cs="Times New Roman"/>
          <w:lang w:eastAsia="cs-CZ"/>
        </w:rPr>
        <w:t xml:space="preserve"> Pravidelně navštěvujeme sousední zahradu, kde děti pozorují a krmí ovečky. Jedinečnou součástí našeho prostředí jsou také čápi hnízdící hned vedle mateřské školy. Každé jaro sledujeme jejich návrat a celý životní cyklus. Tato setkání a dlouhodobá pozorování vedou děti k ohleduplnosti, trpělivosti a hlubokému vztahu k živým tvorům.</w:t>
      </w:r>
    </w:p>
    <w:p w14:paraId="72CA63A8" w14:textId="77777777" w:rsidR="00102000" w:rsidRPr="007F4CDF" w:rsidRDefault="00102000" w:rsidP="006A1370">
      <w:pPr>
        <w:numPr>
          <w:ilvl w:val="0"/>
          <w:numId w:val="32"/>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Pohyb a zázemí na čerstvém vzduchu:</w:t>
      </w:r>
      <w:r w:rsidRPr="007F4CDF">
        <w:rPr>
          <w:rFonts w:ascii="Times New Roman" w:eastAsia="Times New Roman" w:hAnsi="Times New Roman" w:cs="Times New Roman"/>
          <w:lang w:eastAsia="cs-CZ"/>
        </w:rPr>
        <w:t xml:space="preserve"> Využíváme nově zrekonstruované hřiště s altánkem a moderními herními prvky. Prostor poskytuje dostatek místa pro spontánní hru, rozvoj hrubé motoriky, koordinace a rovnováhy. Altánek nám slouží jako venkovní učebna pro tvořivé a vzdělávací aktivity.</w:t>
      </w:r>
    </w:p>
    <w:p w14:paraId="595E2AC0" w14:textId="77777777" w:rsidR="006659A2" w:rsidRPr="007F4CDF" w:rsidRDefault="006659A2" w:rsidP="006A1370">
      <w:pPr>
        <w:spacing w:line="240" w:lineRule="auto"/>
        <w:jc w:val="both"/>
        <w:rPr>
          <w:rFonts w:ascii="Times New Roman" w:eastAsia="Times New Roman" w:hAnsi="Times New Roman" w:cs="Times New Roman"/>
          <w:lang w:eastAsia="cs-CZ"/>
        </w:rPr>
      </w:pPr>
    </w:p>
    <w:p w14:paraId="0C9AF85F" w14:textId="2A840270" w:rsidR="00102000" w:rsidRPr="007F4CDF" w:rsidRDefault="009F7D7A" w:rsidP="006A1370">
      <w:pPr>
        <w:spacing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ab/>
      </w:r>
      <w:r w:rsidR="00102000" w:rsidRPr="007F4CDF">
        <w:rPr>
          <w:rFonts w:ascii="Times New Roman" w:eastAsia="Times New Roman" w:hAnsi="Times New Roman" w:cs="Times New Roman"/>
          <w:lang w:eastAsia="cs-CZ"/>
        </w:rPr>
        <w:t>Celé prostředí našeho odloučeného pracoviště tak vytváří harmonické propojení přírody, pohybu a regionálního poznávání. Všechny každodenní zážitky směřují k všestrannému rozvoji dítěte a jeho spokojenému dětství.</w:t>
      </w:r>
    </w:p>
    <w:p w14:paraId="6B7B255A" w14:textId="5EBA96CD" w:rsidR="000D47F4" w:rsidRPr="007F4CDF" w:rsidRDefault="008E3D9C" w:rsidP="006A1370">
      <w:pPr>
        <w:tabs>
          <w:tab w:val="left" w:pos="7620"/>
        </w:tabs>
        <w:spacing w:before="480" w:after="48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ab/>
      </w:r>
    </w:p>
    <w:p w14:paraId="6E54EEF2" w14:textId="1799C08C" w:rsidR="000D47F4" w:rsidRPr="009E3C8F" w:rsidRDefault="000D47F4" w:rsidP="006A1370">
      <w:pPr>
        <w:pStyle w:val="Nadpis1"/>
        <w:numPr>
          <w:ilvl w:val="0"/>
          <w:numId w:val="43"/>
        </w:numPr>
        <w:jc w:val="both"/>
        <w:rPr>
          <w:color w:val="auto"/>
        </w:rPr>
      </w:pPr>
      <w:bookmarkStart w:id="4" w:name="_Toc232684977"/>
      <w:r w:rsidRPr="009E3C8F">
        <w:rPr>
          <w:color w:val="auto"/>
        </w:rPr>
        <w:t>Pedagogický tým školy</w:t>
      </w:r>
      <w:bookmarkEnd w:id="4"/>
    </w:p>
    <w:p w14:paraId="4B5FA07E" w14:textId="77777777" w:rsidR="00016991" w:rsidRPr="007F4CDF" w:rsidRDefault="00016991"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Vedení mateřské školy zajišťuje ředitelka školy, která odpovídá za rozvoj celého zařízení a koordinaci činností mezi mateřskou a základní školou. Při zajišťování provozu a organizačního chodu MŠ úzce spolupracuje se zástupkyní ředitelky pro MŠ, dále pak se zřizovatelem, orgány státní správy a samosprávy, s odborníky ze školských poradenských zařízení a s dalšími organizacemi. Hodnocení výsledků pedagogické práce a předávání </w:t>
      </w:r>
      <w:r w:rsidRPr="007F4CDF">
        <w:rPr>
          <w:rFonts w:ascii="Times New Roman" w:eastAsia="Times New Roman" w:hAnsi="Times New Roman" w:cs="Times New Roman"/>
          <w:lang w:eastAsia="cs-CZ"/>
        </w:rPr>
        <w:lastRenderedPageBreak/>
        <w:t>zkušeností probíhá na pravidelných pedagogických poradách, které se konají jednou za dva měsíce.</w:t>
      </w:r>
    </w:p>
    <w:p w14:paraId="2E9CCEE0" w14:textId="77777777" w:rsidR="00016991" w:rsidRPr="007F4CDF" w:rsidRDefault="00016991"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Ředitelka a zástupkyně ředitelky systematicky sledují růst profesních kompetencí pedagogů, podporují týmovou </w:t>
      </w:r>
      <w:r w:rsidRPr="009F7D7A">
        <w:rPr>
          <w:rFonts w:ascii="Times New Roman" w:eastAsia="Times New Roman" w:hAnsi="Times New Roman" w:cs="Times New Roman"/>
          <w:lang w:eastAsia="cs-CZ"/>
        </w:rPr>
        <w:t>spolupráci a vytvářejí prostor</w:t>
      </w:r>
      <w:r w:rsidRPr="007F4CDF">
        <w:rPr>
          <w:rFonts w:ascii="Times New Roman" w:eastAsia="Times New Roman" w:hAnsi="Times New Roman" w:cs="Times New Roman"/>
          <w:lang w:eastAsia="cs-CZ"/>
        </w:rPr>
        <w:t xml:space="preserve"> pro seberealizaci zaměstnanců. Vstřícně reagují na potřeby učitelů, jsou otevřené novým nápadům, podnětům a aktivitám. Zároveň zajišťují podmínky pro další vzdělávání i samostudium. Zaměřují se na využití rozvojových projektů, aktuálně například prostřednictvím Operačního programu Jan Amos Komenský (OP JAK).</w:t>
      </w:r>
    </w:p>
    <w:p w14:paraId="6D8092BA" w14:textId="34381829" w:rsidR="00016991" w:rsidRDefault="00016991"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Pedagogický sbor tvoří šest plně kvalifikovaných učitelek s odborným vzděláním v oblasti předškolní pedagogiky.</w:t>
      </w:r>
      <w:r w:rsidR="004570B9">
        <w:rPr>
          <w:rFonts w:ascii="Times New Roman" w:eastAsia="Times New Roman" w:hAnsi="Times New Roman" w:cs="Times New Roman"/>
          <w:lang w:eastAsia="cs-CZ"/>
        </w:rPr>
        <w:t xml:space="preserve"> Ve třídě Včeliček působí paní asistentka.</w:t>
      </w:r>
      <w:r w:rsidRPr="007F4CDF">
        <w:rPr>
          <w:rFonts w:ascii="Times New Roman" w:eastAsia="Times New Roman" w:hAnsi="Times New Roman" w:cs="Times New Roman"/>
          <w:lang w:eastAsia="cs-CZ"/>
        </w:rPr>
        <w:t xml:space="preserve"> Celý kolektiv společně usiluje o vztahy na základě vzájemného porozumění, tvorbu pozitivního klimatu školy a směřuje k jednotnému cíli – spokojenému dítěti a spokojenému rodiči.</w:t>
      </w:r>
    </w:p>
    <w:p w14:paraId="2B3D4ECD" w14:textId="77777777" w:rsidR="009F7D7A" w:rsidRPr="009F7D7A" w:rsidRDefault="009F7D7A" w:rsidP="006A1370">
      <w:pPr>
        <w:spacing w:after="0" w:line="240" w:lineRule="auto"/>
        <w:ind w:firstLine="708"/>
        <w:jc w:val="both"/>
        <w:rPr>
          <w:rFonts w:ascii="Times New Roman" w:eastAsia="Times New Roman" w:hAnsi="Times New Roman" w:cs="Times New Roman"/>
          <w:lang w:eastAsia="cs-CZ"/>
        </w:rPr>
      </w:pPr>
    </w:p>
    <w:p w14:paraId="7889EB31" w14:textId="5F32CC36" w:rsidR="000D47F4" w:rsidRPr="009E3C8F" w:rsidRDefault="000D47F4" w:rsidP="006A1370">
      <w:pPr>
        <w:pStyle w:val="Nadpis1"/>
        <w:numPr>
          <w:ilvl w:val="0"/>
          <w:numId w:val="43"/>
        </w:numPr>
        <w:jc w:val="both"/>
        <w:rPr>
          <w:color w:val="auto"/>
        </w:rPr>
      </w:pPr>
      <w:bookmarkStart w:id="5" w:name="_Toc232684978"/>
      <w:r w:rsidRPr="009E3C8F">
        <w:rPr>
          <w:color w:val="auto"/>
        </w:rPr>
        <w:t>Podmínky vzdělávání:</w:t>
      </w:r>
      <w:bookmarkEnd w:id="5"/>
    </w:p>
    <w:p w14:paraId="5E10C04B" w14:textId="78F0EC1A" w:rsidR="000D47F4" w:rsidRPr="00262C0B" w:rsidRDefault="000D47F4" w:rsidP="006A1370">
      <w:pPr>
        <w:pStyle w:val="Nadpis2"/>
        <w:numPr>
          <w:ilvl w:val="1"/>
          <w:numId w:val="43"/>
        </w:numPr>
        <w:jc w:val="both"/>
        <w:rPr>
          <w:b/>
          <w:bCs/>
          <w:color w:val="auto"/>
        </w:rPr>
      </w:pPr>
      <w:bookmarkStart w:id="6" w:name="_Toc232684979"/>
      <w:r w:rsidRPr="00262C0B">
        <w:rPr>
          <w:b/>
          <w:bCs/>
          <w:color w:val="auto"/>
        </w:rPr>
        <w:t>Psychosociální podmínky:</w:t>
      </w:r>
      <w:bookmarkEnd w:id="6"/>
    </w:p>
    <w:p w14:paraId="2489D9A8" w14:textId="6A04D9B3" w:rsidR="000D47F4" w:rsidRDefault="000D5780"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Všichni zaměstnanci školy vytvářejí dětem takové prostředí, aby se cítily spokojeně, jistě a bezpečně. Jejich přístup se opírá o vzájemnou toleranci, respekt, důvěru a uznání individuálních potřeb každého dítěte. Všechny děti v naší mateřské škole mají stejná práva, možnosti i povinnosti. Jsou postupně seznamovány s pravidly chování tak, aby se ve třídách utvářel přátelský kolektiv, v němž se všichni cítí dobře. Osobní svoboda dětí je plně respektována s ohledem na společně nastavené hranice a pravidla chování, která jsou v rámci školy stanovena. Stejně tak respektujeme osobní soukromí dětí a jejich vlastní názor. Nově příchozím dětem nabízíme možnost postupné adaptace, která probíhá individuálně podle potřeb konkrétního dítěte a jeho rodiny. Pro posílení pocitu bezpečí si děti mohou z domova přinášet oblíbený osobní předmět (např. hračku).</w:t>
      </w:r>
    </w:p>
    <w:p w14:paraId="4D4A1B0E" w14:textId="77777777" w:rsidR="009F7D7A" w:rsidRPr="009F7D7A" w:rsidRDefault="009F7D7A" w:rsidP="006A1370">
      <w:pPr>
        <w:spacing w:after="0" w:line="240" w:lineRule="auto"/>
        <w:jc w:val="both"/>
        <w:rPr>
          <w:rFonts w:ascii="Times New Roman" w:eastAsia="Times New Roman" w:hAnsi="Times New Roman" w:cs="Times New Roman"/>
          <w:lang w:eastAsia="cs-CZ"/>
        </w:rPr>
      </w:pPr>
    </w:p>
    <w:p w14:paraId="576FBF79" w14:textId="4A303145" w:rsidR="000D47F4" w:rsidRPr="00262C0B" w:rsidRDefault="000D47F4" w:rsidP="006A1370">
      <w:pPr>
        <w:pStyle w:val="Nadpis2"/>
        <w:numPr>
          <w:ilvl w:val="1"/>
          <w:numId w:val="43"/>
        </w:numPr>
        <w:jc w:val="both"/>
        <w:rPr>
          <w:b/>
          <w:bCs/>
          <w:color w:val="auto"/>
        </w:rPr>
      </w:pPr>
      <w:bookmarkStart w:id="7" w:name="_Toc232684980"/>
      <w:r w:rsidRPr="00262C0B">
        <w:rPr>
          <w:b/>
          <w:bCs/>
          <w:color w:val="auto"/>
        </w:rPr>
        <w:t>Spolupráce školy s</w:t>
      </w:r>
      <w:r w:rsidR="00A14B83" w:rsidRPr="00262C0B">
        <w:rPr>
          <w:b/>
          <w:bCs/>
          <w:color w:val="auto"/>
        </w:rPr>
        <w:t> </w:t>
      </w:r>
      <w:r w:rsidRPr="00262C0B">
        <w:rPr>
          <w:b/>
          <w:bCs/>
          <w:color w:val="auto"/>
        </w:rPr>
        <w:t>rodinou</w:t>
      </w:r>
      <w:bookmarkEnd w:id="7"/>
    </w:p>
    <w:p w14:paraId="75116832" w14:textId="77777777" w:rsidR="006C192F" w:rsidRPr="007F4CDF" w:rsidRDefault="006C192F"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Rodiče jsou považováni za klíčové partnery mateřské školy. Pedagogové respektují výchovné zaměření rodiny a chrání její soukromí. V adaptačním období, při nástupu nových dětí, mají rodiče možnost vstupovat do třídy a podílet se na plynulém přechodu dítěte do nového pro</w:t>
      </w:r>
      <w:r w:rsidR="00482B7B" w:rsidRPr="007F4CDF">
        <w:rPr>
          <w:rFonts w:ascii="Times New Roman" w:eastAsia="Times New Roman" w:hAnsi="Times New Roman" w:cs="Times New Roman"/>
          <w:lang w:eastAsia="cs-CZ"/>
        </w:rPr>
        <w:t>středí. Společným cíl</w:t>
      </w:r>
      <w:r w:rsidRPr="007F4CDF">
        <w:rPr>
          <w:rFonts w:ascii="Times New Roman" w:eastAsia="Times New Roman" w:hAnsi="Times New Roman" w:cs="Times New Roman"/>
          <w:lang w:eastAsia="cs-CZ"/>
        </w:rPr>
        <w:t>em je postupně dosáhnout citové samostatnosti dětí a posílit jejich pocit bezpečí. Rodiče jsou povzbuzováni k vlastní iniciativě a mohou se aktivně zapojovat do plánovaných činností i akcí školy. Učitelky pravidelně informují rodiče o prospívání jejich dítěte a o jeho individuálních pokrocích. V případě potřeby poskytují poradenskou pomoc nebo doporučí návštěvu specializovaného odborného pracoviště.</w:t>
      </w:r>
    </w:p>
    <w:p w14:paraId="37D74997" w14:textId="2431542A" w:rsidR="00482B7B" w:rsidRPr="007F4CDF" w:rsidRDefault="006C192F" w:rsidP="006A1370">
      <w:pPr>
        <w:spacing w:after="0" w:line="240" w:lineRule="auto"/>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Formy informování rodičů o dění v mateřské škole:</w:t>
      </w:r>
    </w:p>
    <w:p w14:paraId="0BC3A60D" w14:textId="56097D5D" w:rsidR="009F7D7A" w:rsidRPr="003E53AE" w:rsidRDefault="003E53AE" w:rsidP="006A1370">
      <w:pPr>
        <w:pStyle w:val="Odstavecseseznamem"/>
        <w:numPr>
          <w:ilvl w:val="3"/>
          <w:numId w:val="38"/>
        </w:numPr>
        <w:spacing w:after="0" w:line="240" w:lineRule="auto"/>
        <w:ind w:left="709"/>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zá</w:t>
      </w:r>
      <w:r w:rsidR="006C192F" w:rsidRPr="003E53AE">
        <w:rPr>
          <w:rFonts w:ascii="Times New Roman" w:eastAsia="Times New Roman" w:hAnsi="Times New Roman" w:cs="Times New Roman"/>
          <w:b/>
          <w:lang w:eastAsia="cs-CZ"/>
        </w:rPr>
        <w:t>pis do MŠ:</w:t>
      </w:r>
      <w:r w:rsidR="006C192F" w:rsidRPr="003E53AE">
        <w:rPr>
          <w:rFonts w:ascii="Times New Roman" w:eastAsia="Times New Roman" w:hAnsi="Times New Roman" w:cs="Times New Roman"/>
          <w:lang w:eastAsia="cs-CZ"/>
        </w:rPr>
        <w:t xml:space="preserve"> Přijímací řízení,</w:t>
      </w:r>
    </w:p>
    <w:p w14:paraId="237618C1" w14:textId="77777777" w:rsidR="009F7D7A" w:rsidRPr="009F7D7A"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9F7D7A">
        <w:rPr>
          <w:rFonts w:ascii="Times New Roman" w:eastAsia="Times New Roman" w:hAnsi="Times New Roman" w:cs="Times New Roman"/>
          <w:b/>
          <w:bCs/>
          <w:lang w:eastAsia="cs-CZ"/>
        </w:rPr>
        <w:t>organizační</w:t>
      </w:r>
      <w:r w:rsidRPr="009F7D7A">
        <w:rPr>
          <w:rFonts w:ascii="Times New Roman" w:eastAsia="Times New Roman" w:hAnsi="Times New Roman" w:cs="Times New Roman"/>
          <w:lang w:eastAsia="cs-CZ"/>
        </w:rPr>
        <w:t xml:space="preserve"> informace a seznámení s chodem školy.</w:t>
      </w:r>
    </w:p>
    <w:p w14:paraId="39D039EA"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Třídní schůzky:</w:t>
      </w:r>
      <w:r w:rsidRPr="003E53AE">
        <w:rPr>
          <w:rFonts w:ascii="Times New Roman" w:eastAsia="Times New Roman" w:hAnsi="Times New Roman" w:cs="Times New Roman"/>
          <w:lang w:eastAsia="cs-CZ"/>
        </w:rPr>
        <w:t xml:space="preserve"> Seznámení se školním řádem, vzdělávací nabídkou, volba zástupců z řad rodičů,</w:t>
      </w:r>
      <w:r w:rsidR="009F7D7A" w:rsidRPr="003E53AE">
        <w:rPr>
          <w:rFonts w:ascii="Times New Roman" w:eastAsia="Times New Roman" w:hAnsi="Times New Roman" w:cs="Times New Roman"/>
          <w:lang w:eastAsia="cs-CZ"/>
        </w:rPr>
        <w:t xml:space="preserve"> </w:t>
      </w:r>
      <w:r w:rsidRPr="003E53AE">
        <w:rPr>
          <w:rFonts w:ascii="Times New Roman" w:eastAsia="Times New Roman" w:hAnsi="Times New Roman" w:cs="Times New Roman"/>
          <w:lang w:eastAsia="cs-CZ"/>
        </w:rPr>
        <w:t>nabídka ke vzájemné spolupráci.</w:t>
      </w:r>
    </w:p>
    <w:p w14:paraId="393C05AD"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Individuální konzultace pro rodiče předškoláků:</w:t>
      </w:r>
      <w:r w:rsidRPr="003E53AE">
        <w:rPr>
          <w:rFonts w:ascii="Times New Roman" w:eastAsia="Times New Roman" w:hAnsi="Times New Roman" w:cs="Times New Roman"/>
          <w:lang w:eastAsia="cs-CZ"/>
        </w:rPr>
        <w:t xml:space="preserve"> Informování o školní zralosti dětí, případné doporučení návštěvy školských poradenských zařízení</w:t>
      </w:r>
      <w:r w:rsidR="00482B7B" w:rsidRPr="003E53AE">
        <w:rPr>
          <w:rFonts w:ascii="Times New Roman" w:eastAsia="Times New Roman" w:hAnsi="Times New Roman" w:cs="Times New Roman"/>
          <w:lang w:eastAsia="cs-CZ"/>
        </w:rPr>
        <w:t>.</w:t>
      </w:r>
    </w:p>
    <w:p w14:paraId="4C53F5E1"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lastRenderedPageBreak/>
        <w:t>Fotodokumentace:</w:t>
      </w:r>
      <w:r w:rsidRPr="003E53AE">
        <w:rPr>
          <w:rFonts w:ascii="Times New Roman" w:eastAsia="Times New Roman" w:hAnsi="Times New Roman" w:cs="Times New Roman"/>
          <w:lang w:eastAsia="cs-CZ"/>
        </w:rPr>
        <w:t xml:space="preserve"> Možnost nahlédnout do života školy prostřednictvím webových stránek, uzavřených internetových skupin, nástěnek v MŠ a vývěsních tabulí v obci.</w:t>
      </w:r>
    </w:p>
    <w:p w14:paraId="19296BE6" w14:textId="44218984"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Aktuality:</w:t>
      </w:r>
      <w:r w:rsidRPr="003E53AE">
        <w:rPr>
          <w:rFonts w:ascii="Times New Roman" w:eastAsia="Times New Roman" w:hAnsi="Times New Roman" w:cs="Times New Roman"/>
          <w:lang w:eastAsia="cs-CZ"/>
        </w:rPr>
        <w:t xml:space="preserve"> Aktuální informace o dění v MŠ a blížících se aktivitách jsou celoročně dostupné na nástěnkách v šatnách, v uzavřených třídních skupinách a na webu školy.</w:t>
      </w:r>
    </w:p>
    <w:p w14:paraId="702EC557"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Prezentace prací dětí:</w:t>
      </w:r>
      <w:r w:rsidRPr="003E53AE">
        <w:rPr>
          <w:rFonts w:ascii="Times New Roman" w:eastAsia="Times New Roman" w:hAnsi="Times New Roman" w:cs="Times New Roman"/>
          <w:lang w:eastAsia="cs-CZ"/>
        </w:rPr>
        <w:t xml:space="preserve"> Výkresy a tematické výrobky dětí jsou pravidelně vystavovány na nástěnkách a chodbách školy.</w:t>
      </w:r>
    </w:p>
    <w:p w14:paraId="11A33279" w14:textId="2F5CA4C0"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 xml:space="preserve"> </w:t>
      </w:r>
      <w:r w:rsidRPr="003E53AE">
        <w:rPr>
          <w:rFonts w:ascii="Times New Roman" w:eastAsia="Times New Roman" w:hAnsi="Times New Roman" w:cs="Times New Roman"/>
          <w:b/>
          <w:lang w:eastAsia="cs-CZ"/>
        </w:rPr>
        <w:t>Společné akce:</w:t>
      </w:r>
      <w:r w:rsidRPr="003E53AE">
        <w:rPr>
          <w:rFonts w:ascii="Times New Roman" w:eastAsia="Times New Roman" w:hAnsi="Times New Roman" w:cs="Times New Roman"/>
          <w:lang w:eastAsia="cs-CZ"/>
        </w:rPr>
        <w:t xml:space="preserve"> Oslavy tradičních lidových svátků, tvořivé dílny, </w:t>
      </w:r>
      <w:r w:rsidR="009901C4">
        <w:rPr>
          <w:rFonts w:ascii="Times New Roman" w:eastAsia="Times New Roman" w:hAnsi="Times New Roman" w:cs="Times New Roman"/>
          <w:lang w:eastAsia="cs-CZ"/>
        </w:rPr>
        <w:t>akce</w:t>
      </w:r>
      <w:r w:rsidRPr="003E53AE">
        <w:rPr>
          <w:rFonts w:ascii="Times New Roman" w:eastAsia="Times New Roman" w:hAnsi="Times New Roman" w:cs="Times New Roman"/>
          <w:lang w:eastAsia="cs-CZ"/>
        </w:rPr>
        <w:t xml:space="preserve"> pro rodiče, rozloučení s předškoláky a nabídka aktivit vycházejících ze zaměstnání a koníčků rodičů.</w:t>
      </w:r>
    </w:p>
    <w:p w14:paraId="080A23D9" w14:textId="77777777" w:rsid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Dotazníková šetření:</w:t>
      </w:r>
      <w:r w:rsidRPr="003E53AE">
        <w:rPr>
          <w:rFonts w:ascii="Times New Roman" w:eastAsia="Times New Roman" w:hAnsi="Times New Roman" w:cs="Times New Roman"/>
          <w:lang w:eastAsia="cs-CZ"/>
        </w:rPr>
        <w:t xml:space="preserve"> Zjišťování individuálních potřeb dětí při vstupu do MŠ, zpětná vazba prostřednictvím závěrečného dotazníku spokojenosti, připomínky.</w:t>
      </w:r>
    </w:p>
    <w:p w14:paraId="592EF068" w14:textId="552BAFF5" w:rsidR="006C192F" w:rsidRPr="003E53AE" w:rsidRDefault="006C192F" w:rsidP="006A1370">
      <w:pPr>
        <w:pStyle w:val="Odstavecseseznamem"/>
        <w:numPr>
          <w:ilvl w:val="0"/>
          <w:numId w:val="38"/>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lang w:eastAsia="cs-CZ"/>
        </w:rPr>
        <w:t>Dětská portfolia:</w:t>
      </w:r>
      <w:r w:rsidRPr="003E53AE">
        <w:rPr>
          <w:rFonts w:ascii="Times New Roman" w:eastAsia="Times New Roman" w:hAnsi="Times New Roman" w:cs="Times New Roman"/>
          <w:lang w:eastAsia="cs-CZ"/>
        </w:rPr>
        <w:t xml:space="preserve"> Časosběrné složky zaznamenávající průběh a výsledky individuálního vývoje a učení dítěte.</w:t>
      </w:r>
    </w:p>
    <w:p w14:paraId="78C9BBB7" w14:textId="77777777" w:rsidR="006C192F" w:rsidRPr="007F4CDF" w:rsidRDefault="006C192F" w:rsidP="006A1370">
      <w:pPr>
        <w:spacing w:line="240" w:lineRule="auto"/>
        <w:jc w:val="both"/>
        <w:rPr>
          <w:rFonts w:ascii="Times New Roman" w:eastAsia="Times New Roman" w:hAnsi="Times New Roman" w:cs="Times New Roman"/>
          <w:b/>
          <w:bCs/>
          <w:lang w:eastAsia="cs-CZ"/>
        </w:rPr>
      </w:pPr>
    </w:p>
    <w:p w14:paraId="6E3357EF" w14:textId="77777777" w:rsidR="00A14B83" w:rsidRPr="007F4CDF" w:rsidRDefault="00A14B83" w:rsidP="006A1370">
      <w:pPr>
        <w:spacing w:line="240" w:lineRule="auto"/>
        <w:jc w:val="both"/>
        <w:rPr>
          <w:rFonts w:ascii="Times New Roman" w:eastAsia="Times New Roman" w:hAnsi="Times New Roman" w:cs="Times New Roman"/>
          <w:b/>
          <w:lang w:eastAsia="cs-CZ"/>
        </w:rPr>
      </w:pPr>
      <w:r w:rsidRPr="007F4CDF">
        <w:rPr>
          <w:rFonts w:ascii="Times New Roman" w:eastAsia="Times New Roman" w:hAnsi="Times New Roman" w:cs="Times New Roman"/>
          <w:b/>
          <w:bCs/>
          <w:lang w:eastAsia="cs-CZ"/>
        </w:rPr>
        <w:t>Očekávání školy vůči rodičům:</w:t>
      </w:r>
    </w:p>
    <w:p w14:paraId="42C160CA" w14:textId="77777777" w:rsidR="00A14B83" w:rsidRPr="007F4CDF" w:rsidRDefault="00A14B83" w:rsidP="006A1370">
      <w:pPr>
        <w:numPr>
          <w:ilvl w:val="0"/>
          <w:numId w:val="1"/>
        </w:numPr>
        <w:spacing w:after="0" w:line="240" w:lineRule="auto"/>
        <w:ind w:left="600"/>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Respektování společně nastavených pravidel, která definuje školní řád.</w:t>
      </w:r>
    </w:p>
    <w:p w14:paraId="0FAAEDB1" w14:textId="77777777" w:rsidR="00A14B83" w:rsidRPr="007F4CDF" w:rsidRDefault="00A14B83" w:rsidP="006A1370">
      <w:pPr>
        <w:numPr>
          <w:ilvl w:val="0"/>
          <w:numId w:val="1"/>
        </w:numPr>
        <w:spacing w:after="0" w:line="240" w:lineRule="auto"/>
        <w:ind w:left="600"/>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Aktivní zájem o to, co dítě v mateřské škole prožívá, jak se projevuje a jakých pokroků dosahuje.</w:t>
      </w:r>
    </w:p>
    <w:p w14:paraId="40227044" w14:textId="7128087D" w:rsidR="000D47F4" w:rsidRDefault="00A14B83" w:rsidP="006A1370">
      <w:pPr>
        <w:numPr>
          <w:ilvl w:val="0"/>
          <w:numId w:val="1"/>
        </w:numPr>
        <w:spacing w:after="0" w:line="240" w:lineRule="auto"/>
        <w:ind w:left="600"/>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Respektování profesních a odborných kompetencí pedagogických pracovníků.</w:t>
      </w:r>
    </w:p>
    <w:p w14:paraId="05514300" w14:textId="77777777" w:rsidR="003E53AE" w:rsidRPr="003E53AE" w:rsidRDefault="003E53AE" w:rsidP="006A1370">
      <w:pPr>
        <w:spacing w:after="0" w:line="480" w:lineRule="auto"/>
        <w:ind w:left="600"/>
        <w:jc w:val="both"/>
        <w:rPr>
          <w:rFonts w:ascii="Times New Roman" w:eastAsia="Times New Roman" w:hAnsi="Times New Roman" w:cs="Times New Roman"/>
          <w:lang w:eastAsia="cs-CZ"/>
        </w:rPr>
      </w:pPr>
    </w:p>
    <w:p w14:paraId="0439BEE4" w14:textId="7D6FC0C3" w:rsidR="000D47F4" w:rsidRPr="00262C0B" w:rsidRDefault="000D47F4" w:rsidP="006A1370">
      <w:pPr>
        <w:pStyle w:val="Nadpis2"/>
        <w:numPr>
          <w:ilvl w:val="1"/>
          <w:numId w:val="43"/>
        </w:numPr>
        <w:jc w:val="both"/>
        <w:rPr>
          <w:b/>
          <w:bCs/>
          <w:color w:val="auto"/>
        </w:rPr>
      </w:pPr>
      <w:r w:rsidRPr="00262C0B">
        <w:rPr>
          <w:b/>
          <w:bCs/>
          <w:color w:val="auto"/>
        </w:rPr>
        <w:t xml:space="preserve"> </w:t>
      </w:r>
      <w:bookmarkStart w:id="8" w:name="_Toc232684981"/>
      <w:r w:rsidRPr="00262C0B">
        <w:rPr>
          <w:b/>
          <w:bCs/>
          <w:color w:val="auto"/>
        </w:rPr>
        <w:t>Organizace</w:t>
      </w:r>
      <w:bookmarkEnd w:id="8"/>
    </w:p>
    <w:p w14:paraId="365CF0AB" w14:textId="1CE269E4" w:rsidR="00482B7B" w:rsidRPr="007F4CDF" w:rsidRDefault="00482B7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Mateřská škola disponuje dvěma třídami na hlavním pracovišti a jednou třídou na odloučeném pracovišti ve Lštění. Provoz všech tříd je celodenní a celoroční, v rozmezí od 6:30 do 16:00 hodin, s výjimkou plánovaného </w:t>
      </w:r>
      <w:r w:rsidR="001402B1">
        <w:rPr>
          <w:rFonts w:ascii="Times New Roman" w:eastAsia="Times New Roman" w:hAnsi="Times New Roman" w:cs="Times New Roman"/>
          <w:lang w:eastAsia="cs-CZ"/>
        </w:rPr>
        <w:t>přerušení provozu</w:t>
      </w:r>
      <w:r w:rsidRPr="007F4CDF">
        <w:rPr>
          <w:rFonts w:ascii="Times New Roman" w:eastAsia="Times New Roman" w:hAnsi="Times New Roman" w:cs="Times New Roman"/>
          <w:lang w:eastAsia="cs-CZ"/>
        </w:rPr>
        <w:t xml:space="preserve"> školy v období vánočních prázdnin a v části letních prázdnin. V případě sníženého počtu dětí dochází k jejich slučování do jedné třídy.</w:t>
      </w:r>
    </w:p>
    <w:p w14:paraId="2689A0AC" w14:textId="77777777" w:rsidR="00482B7B" w:rsidRPr="007F4CDF" w:rsidRDefault="00482B7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Složení všech tříd je věkově smíšené. Při zařazování dětí zohledňujeme přání rodičů a sourozenecké vazby, pokud to organizační podmínky a kapacity tříd umožňují. Třídy jsou naplňovány do počtu 24 dětí, případně do maximální kapacity 26 dětí na základě výjimky povolené zřizovatelem.</w:t>
      </w:r>
    </w:p>
    <w:p w14:paraId="08E5A414" w14:textId="77777777" w:rsidR="00482B7B" w:rsidRPr="007F4CDF" w:rsidRDefault="004C124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V Blížejově se ráno od 6:30 </w:t>
      </w:r>
      <w:r w:rsidR="00482B7B" w:rsidRPr="007F4CDF">
        <w:rPr>
          <w:rFonts w:ascii="Times New Roman" w:eastAsia="Times New Roman" w:hAnsi="Times New Roman" w:cs="Times New Roman"/>
          <w:lang w:eastAsia="cs-CZ"/>
        </w:rPr>
        <w:t>děti scházejí v 1. třídě, odkud je v 7:00 učitelka odvádí do jejich kmenové třídy. Ukončování provozu probíhá pozvolna; odpoledne se děti spojují ve 2. třídě, kde je zajištěna koncová směna. Během dne jsou služby pedagogických pracovníků organizovány tak, aby se učitelky v každé třídě překrývaly v době nejnáročnějších částí dne, a to v rozsahu 2,5 až 3 hodin. Nově příchozím dětem nabízíme individuální adaptační program, kdy se doba pobytu v mateřské škole prodlužuje postupně na základě potřeb dítěte a rodiny.</w:t>
      </w:r>
    </w:p>
    <w:p w14:paraId="6CD45294" w14:textId="77777777" w:rsidR="00482B7B" w:rsidRPr="007F4CDF" w:rsidRDefault="004C124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Organizační chod škol</w:t>
      </w:r>
      <w:r w:rsidR="00482B7B" w:rsidRPr="007F4CDF">
        <w:rPr>
          <w:rFonts w:ascii="Times New Roman" w:eastAsia="Times New Roman" w:hAnsi="Times New Roman" w:cs="Times New Roman"/>
          <w:lang w:eastAsia="cs-CZ"/>
        </w:rPr>
        <w:t xml:space="preserve"> je pružný. Pevně je stanovena pouze doba stravování, přičemž během dne jednoznačně převažují spontánní činnosti nad řízenými. Účast na společných aktivitách je nabízena všem dětem. Pokud se však dítě zapojit nechce nebo potřebuje odpočinek, pedagogové reagují s respektem a nabízejí mu klidovou alternativní činnost. Děti v mateřské škole nacházejí potřebný klid, zázemí, bezpečí a soukromí, které jim poskytujeme i při osobní hygieně, kde zároveň dbáme na důsledné upevňování hygienických návyků. Součástí denního režimu je prostor pro odpočinek po obědě. Dětem není striktně ukládán povinný spánek; škola vytváří optimální podmínky pro individuální klid a relaxaci. Každá třída má </w:t>
      </w:r>
      <w:r w:rsidR="00482B7B" w:rsidRPr="007F4CDF">
        <w:rPr>
          <w:rFonts w:ascii="Times New Roman" w:eastAsia="Times New Roman" w:hAnsi="Times New Roman" w:cs="Times New Roman"/>
          <w:lang w:eastAsia="cs-CZ"/>
        </w:rPr>
        <w:lastRenderedPageBreak/>
        <w:t>vypracovaný vlastní režim dne, který je součástí třídního vzdělávacího plánu, reflektuje specifika dané třídy a odlišuje se pouze z organizačních důvodů podle provozu školní jídelny.</w:t>
      </w:r>
    </w:p>
    <w:p w14:paraId="2870E443" w14:textId="77777777" w:rsidR="00482B7B" w:rsidRPr="007F4CDF" w:rsidRDefault="00482B7B"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Nedílnou součástí výchovně-vzdělávací práce je vzdělávání dětí se speciálními vzdělávacími potřebami (SVP). Vycházíme z principů rovného přístupu, respektu k individuálním potřebám dětí a podpory jejich plnohodnotného zapojení do kolektivu. Úzce spolupracujeme se školskými poradenskými zařízeními a v případě potřeby realizujeme vzdělávání podle individuálního vzdělávacího plánu (IVP). Naší snahou je rovněž včas rozpoznat nadání dětí v různých oblastech a podporovat jejich rozvoj zadáváním obtížnějších úkolů či specifických aktivit. Dětem s o</w:t>
      </w:r>
      <w:r w:rsidR="004C124B" w:rsidRPr="007F4CDF">
        <w:rPr>
          <w:rFonts w:ascii="Times New Roman" w:eastAsia="Times New Roman" w:hAnsi="Times New Roman" w:cs="Times New Roman"/>
          <w:lang w:eastAsia="cs-CZ"/>
        </w:rPr>
        <w:t xml:space="preserve">dlišným mateřským jazykem </w:t>
      </w:r>
      <w:r w:rsidRPr="007F4CDF">
        <w:rPr>
          <w:rFonts w:ascii="Times New Roman" w:eastAsia="Times New Roman" w:hAnsi="Times New Roman" w:cs="Times New Roman"/>
          <w:lang w:eastAsia="cs-CZ"/>
        </w:rPr>
        <w:t>je v souladu s příslušnými právními předpisy poskytována odpovídající jazyková podpora. V každodenních situacích stimulujeme rozvoj jejich řeči formou her, obrázků, piktogramů a říkadel.</w:t>
      </w:r>
    </w:p>
    <w:p w14:paraId="0DF1B8C8" w14:textId="77777777" w:rsidR="00482B7B" w:rsidRPr="007F4CDF" w:rsidRDefault="00482B7B" w:rsidP="006A1370">
      <w:pPr>
        <w:pStyle w:val="Standard"/>
        <w:spacing w:line="480" w:lineRule="auto"/>
        <w:jc w:val="both"/>
        <w:rPr>
          <w:rFonts w:ascii="Times New Roman" w:hAnsi="Times New Roman" w:cs="Times New Roman"/>
          <w:color w:val="42BA97" w:themeColor="accent4"/>
        </w:rPr>
      </w:pPr>
    </w:p>
    <w:p w14:paraId="0D4A8D5A" w14:textId="760BDB80" w:rsidR="000D47F4" w:rsidRPr="00262C0B" w:rsidRDefault="000D47F4" w:rsidP="006A1370">
      <w:pPr>
        <w:pStyle w:val="Nadpis2"/>
        <w:numPr>
          <w:ilvl w:val="1"/>
          <w:numId w:val="43"/>
        </w:numPr>
        <w:jc w:val="both"/>
        <w:rPr>
          <w:b/>
          <w:bCs/>
          <w:color w:val="auto"/>
        </w:rPr>
      </w:pPr>
      <w:r w:rsidRPr="00262C0B">
        <w:rPr>
          <w:b/>
          <w:bCs/>
          <w:color w:val="auto"/>
        </w:rPr>
        <w:t xml:space="preserve"> </w:t>
      </w:r>
      <w:bookmarkStart w:id="9" w:name="_Toc232684982"/>
      <w:r w:rsidRPr="00262C0B">
        <w:rPr>
          <w:b/>
          <w:bCs/>
          <w:color w:val="auto"/>
        </w:rPr>
        <w:t>Životospráva</w:t>
      </w:r>
      <w:bookmarkEnd w:id="9"/>
    </w:p>
    <w:p w14:paraId="001D6E1F" w14:textId="77777777" w:rsidR="004B61FB" w:rsidRPr="007F4CDF" w:rsidRDefault="004B61F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Školní jídelna připravuje dětem plnohodnotnou a vyváženou stravu. Při sestavování jídelníčku dbáme na zdravou technologii přípravy pokrmů a plnění spotřebního koše. Mezi jídly dodržujeme doporučené časové intervaly. Děti do jídla nenutíme, ale motivujeme je k ochutnání. Jídlo i pití si mohou samy přidávat podle vlastní potřeby. Nápoje mají k dispozici po celý den a obsluhují se samostatně. V průběhu stolování vytváříme klidné a příjemné prostředí. Děti vedeme k základům správného stolování, držení příboru a k samostatnosti při odnášení a úklidu nádobí.</w:t>
      </w:r>
    </w:p>
    <w:p w14:paraId="04164620" w14:textId="77777777" w:rsidR="004B61FB" w:rsidRPr="007F4CDF" w:rsidRDefault="004B61FB"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Během dne dětem dopřáváme dostatek volného pohybu ve třídě i venku formou spontánních her. V Blížejově k pohybovým aktivitám využíváme tělocvičnu základní školy. K pobytu venku nám slouží školní zahrada a víceúčelové hřiště s herními prvky, ve Lštění pak dětská zahrada s hřištěm, které slouží i veřejnosti. Vesnické prostředí obou pracovišť naší mateřské školy nám navíc nabízí řadu přirozených příležitostí k pohybu a poznávání v přírodě. Pokud to počasí dovolí, trávíme venku co nejvíce času a vycházky tematicky propojujeme s naším vzdělávacím programem.</w:t>
      </w:r>
    </w:p>
    <w:p w14:paraId="658CE934" w14:textId="77777777" w:rsidR="004B61FB" w:rsidRPr="007F4CDF" w:rsidRDefault="004B61FB" w:rsidP="006A1370">
      <w:pPr>
        <w:spacing w:after="0"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Aktivní činnosti pravidelně střídáme s relaxací. Po obědě mají děti dostatek času na odpočinek a spánek ve svých ložnicích. Atmosféru klidu a pohody před usnutím navozujeme čtením pohádek nebo poslechem relaxační hudby.</w:t>
      </w:r>
    </w:p>
    <w:p w14:paraId="20C6C334" w14:textId="77777777" w:rsidR="004B61FB" w:rsidRPr="007F4CDF" w:rsidRDefault="004B61FB" w:rsidP="006A1370">
      <w:pPr>
        <w:spacing w:after="0" w:line="480" w:lineRule="auto"/>
        <w:jc w:val="both"/>
        <w:rPr>
          <w:rFonts w:ascii="Times New Roman" w:eastAsia="Times New Roman" w:hAnsi="Times New Roman" w:cs="Times New Roman"/>
          <w:lang w:eastAsia="cs-CZ"/>
        </w:rPr>
      </w:pPr>
    </w:p>
    <w:p w14:paraId="043B5BAA" w14:textId="2D20919D" w:rsidR="004B61FB" w:rsidRPr="00262C0B" w:rsidRDefault="0094249C" w:rsidP="006A1370">
      <w:pPr>
        <w:pStyle w:val="Nadpis2"/>
        <w:numPr>
          <w:ilvl w:val="1"/>
          <w:numId w:val="43"/>
        </w:numPr>
        <w:jc w:val="both"/>
        <w:rPr>
          <w:b/>
          <w:bCs/>
          <w:color w:val="auto"/>
        </w:rPr>
      </w:pPr>
      <w:r w:rsidRPr="00262C0B">
        <w:rPr>
          <w:b/>
          <w:bCs/>
          <w:color w:val="auto"/>
        </w:rPr>
        <w:t xml:space="preserve"> </w:t>
      </w:r>
      <w:bookmarkStart w:id="10" w:name="_Toc232684983"/>
      <w:r w:rsidR="004B61FB" w:rsidRPr="00262C0B">
        <w:rPr>
          <w:b/>
          <w:bCs/>
          <w:color w:val="auto"/>
        </w:rPr>
        <w:t>Věcné podmínky</w:t>
      </w:r>
      <w:bookmarkEnd w:id="10"/>
    </w:p>
    <w:p w14:paraId="74383DF4" w14:textId="77777777" w:rsidR="0094249C" w:rsidRPr="007F4CDF" w:rsidRDefault="0094249C" w:rsidP="006A1370">
      <w:pPr>
        <w:spacing w:line="240" w:lineRule="auto"/>
        <w:ind w:firstLine="708"/>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color w:val="000000" w:themeColor="text1"/>
          <w:lang w:eastAsia="cs-CZ"/>
        </w:rPr>
        <w:t>Mateřská škola poskytuje dětem dostatečné, bezpečné a hygienicky nezávadné prostory pro celodenní pobyt, volný pohyb i řízené činnosti. Veškerý nábytek, sociální zařízení i uspořádání tříd plně odpovídají počtu dětí, jejich věku a individuálním potřebám.</w:t>
      </w:r>
    </w:p>
    <w:p w14:paraId="2CADB87F" w14:textId="77777777" w:rsidR="0094249C" w:rsidRPr="007F4CDF" w:rsidRDefault="0094249C" w:rsidP="006A1370">
      <w:pPr>
        <w:spacing w:line="240" w:lineRule="auto"/>
        <w:ind w:firstLine="708"/>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color w:val="000000" w:themeColor="text1"/>
          <w:lang w:eastAsia="cs-CZ"/>
        </w:rPr>
        <w:t>Vnitřní vybavení hračkami, didaktickými pomůckami a materiály pro výtvarné či pracovní činnosti je bohaté, průběžně doplňované a pro děti volně přístupné v otevřených skříňkách, košících a boxech. Děti vedeme k samostatnosti při jejich výběru i úklidu. Při činnostech funkčně a tvořivě využíváme také přírodní a odpadové materiály, které získáváme ve spolupráci s rodiči. Na estetické výzdobě interiérů se děti aktivně podílejí; jejich práce pravidelně vystavujeme v šatnách a prezentujeme na webových stránkách školy.</w:t>
      </w:r>
    </w:p>
    <w:p w14:paraId="1F8BA78C" w14:textId="77777777" w:rsidR="0094249C" w:rsidRPr="007F4CDF" w:rsidRDefault="0094249C" w:rsidP="006A1370">
      <w:pPr>
        <w:spacing w:line="240" w:lineRule="auto"/>
        <w:ind w:firstLine="708"/>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color w:val="000000" w:themeColor="text1"/>
          <w:lang w:eastAsia="cs-CZ"/>
        </w:rPr>
        <w:lastRenderedPageBreak/>
        <w:t>K rozvoji digitální a čtenářské gramotnosti využíváme moderní technologie a bohaté zázemí:</w:t>
      </w:r>
    </w:p>
    <w:p w14:paraId="4BA75D4E" w14:textId="77777777" w:rsidR="0094249C" w:rsidRPr="007F4CDF" w:rsidRDefault="0094249C" w:rsidP="006A1370">
      <w:pPr>
        <w:numPr>
          <w:ilvl w:val="0"/>
          <w:numId w:val="2"/>
        </w:numPr>
        <w:spacing w:after="0" w:line="240" w:lineRule="auto"/>
        <w:ind w:left="0"/>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b/>
          <w:bCs/>
          <w:color w:val="000000" w:themeColor="text1"/>
          <w:lang w:eastAsia="cs-CZ"/>
        </w:rPr>
        <w:t>Didaktická technika:</w:t>
      </w:r>
      <w:r w:rsidRPr="007F4CDF">
        <w:rPr>
          <w:rFonts w:ascii="Times New Roman" w:eastAsia="Times New Roman" w:hAnsi="Times New Roman" w:cs="Times New Roman"/>
          <w:color w:val="000000" w:themeColor="text1"/>
          <w:lang w:eastAsia="cs-CZ"/>
        </w:rPr>
        <w:t xml:space="preserve"> Třídy jsou vybaveny interaktivními tabulemi, tablety, televizemi, DVD přehrávačem a elektronickým pianem. Pro rozvoj polytechnického vzdělávání a algoritmického myšlení využíváme robotické včelky BLUE-BOT a šneky ROBOBLOQ.</w:t>
      </w:r>
    </w:p>
    <w:p w14:paraId="6EB3630F" w14:textId="7DC59693" w:rsidR="0094249C" w:rsidRPr="007F4CDF" w:rsidRDefault="0094249C" w:rsidP="006A1370">
      <w:pPr>
        <w:numPr>
          <w:ilvl w:val="0"/>
          <w:numId w:val="2"/>
        </w:numPr>
        <w:spacing w:after="0" w:line="240" w:lineRule="auto"/>
        <w:ind w:left="0"/>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b/>
          <w:bCs/>
          <w:color w:val="000000" w:themeColor="text1"/>
          <w:lang w:eastAsia="cs-CZ"/>
        </w:rPr>
        <w:t>Zázemí pro pedagogy:</w:t>
      </w:r>
      <w:r w:rsidRPr="007F4CDF">
        <w:rPr>
          <w:rFonts w:ascii="Times New Roman" w:eastAsia="Times New Roman" w:hAnsi="Times New Roman" w:cs="Times New Roman"/>
          <w:color w:val="000000" w:themeColor="text1"/>
          <w:lang w:eastAsia="cs-CZ"/>
        </w:rPr>
        <w:t xml:space="preserve"> Učitelky mají k dispozici notebooky, multifunkční tiskárnu</w:t>
      </w:r>
      <w:r w:rsidR="009901C4">
        <w:rPr>
          <w:rFonts w:ascii="Times New Roman" w:eastAsia="Times New Roman" w:hAnsi="Times New Roman" w:cs="Times New Roman"/>
          <w:color w:val="000000" w:themeColor="text1"/>
          <w:lang w:eastAsia="cs-CZ"/>
        </w:rPr>
        <w:t>, mobilní telefony</w:t>
      </w:r>
      <w:r w:rsidRPr="007F4CDF">
        <w:rPr>
          <w:rFonts w:ascii="Times New Roman" w:eastAsia="Times New Roman" w:hAnsi="Times New Roman" w:cs="Times New Roman"/>
          <w:color w:val="000000" w:themeColor="text1"/>
          <w:lang w:eastAsia="cs-CZ"/>
        </w:rPr>
        <w:t xml:space="preserve"> a </w:t>
      </w:r>
      <w:proofErr w:type="spellStart"/>
      <w:r w:rsidRPr="007F4CDF">
        <w:rPr>
          <w:rFonts w:ascii="Times New Roman" w:eastAsia="Times New Roman" w:hAnsi="Times New Roman" w:cs="Times New Roman"/>
          <w:color w:val="000000" w:themeColor="text1"/>
          <w:lang w:eastAsia="cs-CZ"/>
        </w:rPr>
        <w:t>laminátor</w:t>
      </w:r>
      <w:proofErr w:type="spellEnd"/>
      <w:r w:rsidRPr="007F4CDF">
        <w:rPr>
          <w:rFonts w:ascii="Times New Roman" w:eastAsia="Times New Roman" w:hAnsi="Times New Roman" w:cs="Times New Roman"/>
          <w:color w:val="000000" w:themeColor="text1"/>
          <w:lang w:eastAsia="cs-CZ"/>
        </w:rPr>
        <w:t>.</w:t>
      </w:r>
    </w:p>
    <w:p w14:paraId="66EBC52D" w14:textId="7B8141D4" w:rsidR="0094249C" w:rsidRDefault="0094249C" w:rsidP="006A1370">
      <w:pPr>
        <w:numPr>
          <w:ilvl w:val="0"/>
          <w:numId w:val="2"/>
        </w:numPr>
        <w:spacing w:after="0" w:line="240" w:lineRule="auto"/>
        <w:ind w:left="0"/>
        <w:jc w:val="both"/>
        <w:rPr>
          <w:rFonts w:ascii="Times New Roman" w:eastAsia="Times New Roman" w:hAnsi="Times New Roman" w:cs="Times New Roman"/>
          <w:color w:val="000000" w:themeColor="text1"/>
          <w:lang w:eastAsia="cs-CZ"/>
        </w:rPr>
      </w:pPr>
      <w:r w:rsidRPr="007F4CDF">
        <w:rPr>
          <w:rFonts w:ascii="Times New Roman" w:eastAsia="Times New Roman" w:hAnsi="Times New Roman" w:cs="Times New Roman"/>
          <w:b/>
          <w:bCs/>
          <w:color w:val="000000" w:themeColor="text1"/>
          <w:lang w:eastAsia="cs-CZ"/>
        </w:rPr>
        <w:t>Školní knihovna:</w:t>
      </w:r>
      <w:r w:rsidRPr="007F4CDF">
        <w:rPr>
          <w:rFonts w:ascii="Times New Roman" w:eastAsia="Times New Roman" w:hAnsi="Times New Roman" w:cs="Times New Roman"/>
          <w:color w:val="000000" w:themeColor="text1"/>
          <w:lang w:eastAsia="cs-CZ"/>
        </w:rPr>
        <w:t xml:space="preserve"> Obsahuje literaturu a časopisy pro děti i odborné knihy pro další vzdělávání pedagogů.</w:t>
      </w:r>
    </w:p>
    <w:p w14:paraId="05D5FBA9" w14:textId="77777777" w:rsidR="00935E21" w:rsidRPr="00935E21" w:rsidRDefault="00935E21" w:rsidP="006A1370">
      <w:pPr>
        <w:spacing w:after="0" w:line="720" w:lineRule="auto"/>
        <w:jc w:val="both"/>
        <w:rPr>
          <w:rFonts w:ascii="Times New Roman" w:eastAsia="Times New Roman" w:hAnsi="Times New Roman" w:cs="Times New Roman"/>
          <w:color w:val="000000" w:themeColor="text1"/>
          <w:lang w:eastAsia="cs-CZ"/>
        </w:rPr>
      </w:pPr>
    </w:p>
    <w:p w14:paraId="7DF82E47" w14:textId="77777777" w:rsidR="003C7BF6" w:rsidRPr="007F4CDF" w:rsidRDefault="0094249C" w:rsidP="006A1370">
      <w:pPr>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t>🏢</w:t>
      </w:r>
      <w:r w:rsidRPr="007F4CDF">
        <w:rPr>
          <w:rFonts w:ascii="Times New Roman" w:eastAsia="Times New Roman" w:hAnsi="Times New Roman" w:cs="Times New Roman"/>
          <w:b/>
          <w:bCs/>
          <w:lang w:eastAsia="cs-CZ"/>
        </w:rPr>
        <w:t xml:space="preserve"> </w:t>
      </w:r>
      <w:r w:rsidR="003C7BF6" w:rsidRPr="007F4CDF">
        <w:rPr>
          <w:rFonts w:ascii="Times New Roman" w:eastAsia="Times New Roman" w:hAnsi="Times New Roman" w:cs="Times New Roman"/>
          <w:b/>
          <w:bCs/>
          <w:lang w:eastAsia="cs-CZ"/>
        </w:rPr>
        <w:t>Pracoviště MŠ Blížejov</w:t>
      </w:r>
    </w:p>
    <w:p w14:paraId="35145F51" w14:textId="77777777" w:rsidR="003C7BF6" w:rsidRPr="007F4CDF" w:rsidRDefault="003C7BF6"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Mateřská škola se nachází v prvním patře budovy základní školy. Prostory jsou rozděleny na dvě věkově smíšené třídy. K pobytu venku využíváme školní zahradu s herními prvky, hřiště s umělým povrchem a dětské hřiště s průlezkami a houpačkami. Vzhledem k menší kapacitě zahrady se zde třídy při pobytu venku plynule střídají.</w:t>
      </w:r>
    </w:p>
    <w:p w14:paraId="69997446" w14:textId="77777777" w:rsidR="003C7BF6" w:rsidRPr="007F4CDF" w:rsidRDefault="003C7BF6" w:rsidP="006A1370">
      <w:pPr>
        <w:spacing w:line="240" w:lineRule="auto"/>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t>🐝</w:t>
      </w:r>
      <w:r w:rsidRPr="007F4CDF">
        <w:rPr>
          <w:rFonts w:ascii="Times New Roman" w:eastAsia="Times New Roman" w:hAnsi="Times New Roman" w:cs="Times New Roman"/>
          <w:b/>
          <w:bCs/>
          <w:lang w:eastAsia="cs-CZ"/>
        </w:rPr>
        <w:t xml:space="preserve"> 1. třída – Včeličky</w:t>
      </w:r>
    </w:p>
    <w:p w14:paraId="3F0E9711"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Dispozice:</w:t>
      </w:r>
      <w:r w:rsidRPr="007F4CDF">
        <w:rPr>
          <w:rFonts w:ascii="Times New Roman" w:eastAsia="Times New Roman" w:hAnsi="Times New Roman" w:cs="Times New Roman"/>
          <w:lang w:eastAsia="cs-CZ"/>
        </w:rPr>
        <w:t xml:space="preserve"> Třída se skládá z hlavní třídy, ložnice, sociálního zařízení a výtvarného kabinetu. Všichni pedagogové mají k dispozici společnou šatnu se sociálním zázemím.</w:t>
      </w:r>
    </w:p>
    <w:p w14:paraId="2DC647C3"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Třída a herna:</w:t>
      </w:r>
      <w:r w:rsidRPr="007F4CDF">
        <w:rPr>
          <w:rFonts w:ascii="Times New Roman" w:eastAsia="Times New Roman" w:hAnsi="Times New Roman" w:cs="Times New Roman"/>
          <w:lang w:eastAsia="cs-CZ"/>
        </w:rPr>
        <w:t xml:space="preserve"> Prostor je funkčně rozdělen na dvě části. V herně na koberci jsou vytvořeny tematické hrací koutky (doprava, kuchyňka, obchod, kadeřnictví) a děti zde mají volně přístupné košíky a boxy plné hraček. Herna dále slouží pro námětové, pohybové a relaxační hry. Ve třídě u stolečků, kde probíhají také výtvarné a didaktické činnosti, mají děti v úložných boxech a skříňkách k dispozici stolní hry, různé mozaiky a puzzle. Jsou zde umístěny i boxy, kam si samy ukládají své práce, a portfolia, do kterých mohou kdykoliv volně nahlížet. Pro spontánní tvoření jsou dětem neustále dostupné papíry na kreslení, pastelky, fixy a voskovky. K rozvoji hudebních dovedností využíváme elektrické piano, rytmické nástroje a reproduktor s mikrofonem.</w:t>
      </w:r>
    </w:p>
    <w:p w14:paraId="2ABBBC7D"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Stravování:</w:t>
      </w:r>
      <w:r w:rsidRPr="007F4CDF">
        <w:rPr>
          <w:rFonts w:ascii="Times New Roman" w:eastAsia="Times New Roman" w:hAnsi="Times New Roman" w:cs="Times New Roman"/>
          <w:lang w:eastAsia="cs-CZ"/>
        </w:rPr>
        <w:t xml:space="preserve"> Svačiny a obědy připravuje školní jídelna. Jídlo se dováží výtahem do přípravné kuchyňky u druhé třídy a odtud se na vozíku přepravuje k výdeji do třídy Včeliček. Nechybí samostatný stolek pro celodenní pitný režim, kde se děti mohou kdykoliv samy obsloužit.</w:t>
      </w:r>
    </w:p>
    <w:p w14:paraId="7F3AC72C"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Odpočinek:</w:t>
      </w:r>
      <w:r w:rsidRPr="007F4CDF">
        <w:rPr>
          <w:rFonts w:ascii="Times New Roman" w:eastAsia="Times New Roman" w:hAnsi="Times New Roman" w:cs="Times New Roman"/>
          <w:lang w:eastAsia="cs-CZ"/>
        </w:rPr>
        <w:t xml:space="preserve"> Samostatná ložnice je vybavena stohovatelnými matracemi, peřinkami a skříněmi pro jejich ukládání v souladu s hygienickými normami. Každé dítě má své pevné místo ve skříni i vlastní matraci a lůžkoviny označené svou osobní značkou. V tomto prostoru se nachází také školní a dětská knihovna. Místnost flexibilně využíváme i během dne pro klidové a pohybové chvilky nebo jógu.</w:t>
      </w:r>
    </w:p>
    <w:p w14:paraId="0CF7D2EE" w14:textId="77777777" w:rsidR="003C7BF6" w:rsidRPr="007F4CDF" w:rsidRDefault="003C7BF6" w:rsidP="006A1370">
      <w:pPr>
        <w:numPr>
          <w:ilvl w:val="0"/>
          <w:numId w:val="3"/>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Šatna dětí:</w:t>
      </w:r>
      <w:r w:rsidRPr="007F4CDF">
        <w:rPr>
          <w:rFonts w:ascii="Times New Roman" w:eastAsia="Times New Roman" w:hAnsi="Times New Roman" w:cs="Times New Roman"/>
          <w:lang w:eastAsia="cs-CZ"/>
        </w:rPr>
        <w:t xml:space="preserve"> Nachází se přímo u vstupu do třídy a má samostatný vchod. Je vybavena skříňkami pro děti, informačními nástěnkami pro rodiče a výstavním prostorem pro dětské práce.</w:t>
      </w:r>
    </w:p>
    <w:p w14:paraId="1A63B653" w14:textId="77777777" w:rsidR="003C7BF6" w:rsidRPr="007F4CDF" w:rsidRDefault="003C7BF6" w:rsidP="006A1370">
      <w:pPr>
        <w:spacing w:line="240" w:lineRule="auto"/>
        <w:jc w:val="both"/>
        <w:rPr>
          <w:rFonts w:ascii="Times New Roman" w:eastAsia="Times New Roman" w:hAnsi="Times New Roman" w:cs="Times New Roman"/>
          <w:b/>
          <w:bCs/>
          <w:sz w:val="30"/>
          <w:szCs w:val="30"/>
          <w:lang w:eastAsia="cs-CZ"/>
        </w:rPr>
      </w:pPr>
    </w:p>
    <w:p w14:paraId="7E565B06" w14:textId="77777777" w:rsidR="003C7BF6" w:rsidRPr="007F4CDF" w:rsidRDefault="003C7BF6" w:rsidP="006A1370">
      <w:pPr>
        <w:spacing w:line="240" w:lineRule="auto"/>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t>🐉</w:t>
      </w:r>
      <w:r w:rsidRPr="007F4CDF">
        <w:rPr>
          <w:rFonts w:ascii="Times New Roman" w:eastAsia="Times New Roman" w:hAnsi="Times New Roman" w:cs="Times New Roman"/>
          <w:b/>
          <w:bCs/>
          <w:lang w:eastAsia="cs-CZ"/>
        </w:rPr>
        <w:t xml:space="preserve"> 2. třída – Dráčata</w:t>
      </w:r>
    </w:p>
    <w:p w14:paraId="51EF0351"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Dispozice:</w:t>
      </w:r>
      <w:r w:rsidRPr="007F4CDF">
        <w:rPr>
          <w:rFonts w:ascii="Times New Roman" w:eastAsia="Times New Roman" w:hAnsi="Times New Roman" w:cs="Times New Roman"/>
          <w:lang w:eastAsia="cs-CZ"/>
        </w:rPr>
        <w:t xml:space="preserve"> Třída se skládá z hlavní třídy a herny, k nimž přiléhá dětská umývárna s WC, umyvadly a sprchou. Vstupní chodba slouží pro klidnější hry a obsahuje boxy na dětské práce. Z tohoto prostoru se vstupuje do metodického a tělovýchovného kabinetu, který učitelky využívají jako svou šatnu.</w:t>
      </w:r>
    </w:p>
    <w:p w14:paraId="595F2A4B"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lastRenderedPageBreak/>
        <w:t>Třída a herna:</w:t>
      </w:r>
      <w:r w:rsidRPr="007F4CDF">
        <w:rPr>
          <w:rFonts w:ascii="Times New Roman" w:eastAsia="Times New Roman" w:hAnsi="Times New Roman" w:cs="Times New Roman"/>
          <w:lang w:eastAsia="cs-CZ"/>
        </w:rPr>
        <w:t xml:space="preserve"> Prostor je funkčně rozdělen na dvě části. V herně na koberci jsou vytvořeny tematické hrací koutky (doprava, kuchyňka, obchod, kadeřnictví), děti zde mají volně přístupné košíky a boxy na hračky a k dispozici je interaktivní tabule. Herna dále slouží pro námětové, pohybové a relaxační hry. Ve druhé části u stolečků probíhají výtvarné, pracovní a didaktické činnosti. V přístupných skříňkách a úložných boxech jsou zde uloženy stolní hry, mozaiky a puzzle vhodné ke stolečkům. Děti mají volný přístup k portfoliím a výtvarným materiálům pro spontánní tvoření.</w:t>
      </w:r>
    </w:p>
    <w:p w14:paraId="32E6605B"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Stravování:</w:t>
      </w:r>
      <w:r w:rsidRPr="007F4CDF">
        <w:rPr>
          <w:rFonts w:ascii="Times New Roman" w:eastAsia="Times New Roman" w:hAnsi="Times New Roman" w:cs="Times New Roman"/>
          <w:lang w:eastAsia="cs-CZ"/>
        </w:rPr>
        <w:t xml:space="preserve"> Oběd i průběžné svačiny probíhají přímo ve třídě. Samozřejmostí je samostatný stolek pro celodenní pitný režim, kde se děti mohou kdykoliv samy obsloužit.</w:t>
      </w:r>
    </w:p>
    <w:p w14:paraId="4B0B461E" w14:textId="77777777" w:rsidR="003C7BF6" w:rsidRPr="007F4CDF"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Odpočinek:</w:t>
      </w:r>
      <w:r w:rsidRPr="007F4CDF">
        <w:rPr>
          <w:rFonts w:ascii="Times New Roman" w:eastAsia="Times New Roman" w:hAnsi="Times New Roman" w:cs="Times New Roman"/>
          <w:lang w:eastAsia="cs-CZ"/>
        </w:rPr>
        <w:t xml:space="preserve"> Ložnice dětí je samostatná místnost přístupná z chodby. Je vybavena novými dřevěnými stohovatelnými postýlkami s matracemi a lůžkovinami, které splňují hygienické normy a jsou označené osobní značkou každého dítěte. Disponuje vlastním sociálním zařízením.</w:t>
      </w:r>
    </w:p>
    <w:p w14:paraId="7F528CB2" w14:textId="0370228B" w:rsidR="003C7BF6" w:rsidRDefault="003C7BF6" w:rsidP="006A1370">
      <w:pPr>
        <w:numPr>
          <w:ilvl w:val="0"/>
          <w:numId w:val="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Šatna dětí:</w:t>
      </w:r>
      <w:r w:rsidRPr="007F4CDF">
        <w:rPr>
          <w:rFonts w:ascii="Times New Roman" w:eastAsia="Times New Roman" w:hAnsi="Times New Roman" w:cs="Times New Roman"/>
          <w:lang w:eastAsia="cs-CZ"/>
        </w:rPr>
        <w:t xml:space="preserve"> Nachází se v samostatně oddělených prostorách šaten základní školy u hlavního vchodu. Je vybavena skříňkami, nástěnkami pro rodiče a panely pro prezentaci dětských prací. Děti přicházejí do mateřské školy chodbou a rodiče je mohou doprovodit až přímo ke třídě.</w:t>
      </w:r>
    </w:p>
    <w:p w14:paraId="298D5726" w14:textId="475FC170" w:rsidR="00935E21" w:rsidRPr="00935E21" w:rsidRDefault="00935E21"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1CEC7E74" w14:textId="77777777" w:rsidR="003C7BF6" w:rsidRPr="007F4CDF" w:rsidRDefault="003C7BF6" w:rsidP="006A1370">
      <w:pPr>
        <w:spacing w:before="480" w:after="0" w:line="240" w:lineRule="auto"/>
        <w:jc w:val="both"/>
        <w:rPr>
          <w:rFonts w:ascii="Times New Roman" w:eastAsia="Times New Roman" w:hAnsi="Times New Roman" w:cs="Times New Roman"/>
          <w:b/>
          <w:bCs/>
          <w:lang w:eastAsia="cs-CZ"/>
        </w:rPr>
      </w:pPr>
      <w:r w:rsidRPr="007F4CDF">
        <w:rPr>
          <w:rFonts w:ascii="Segoe UI Emoji" w:eastAsia="Times New Roman" w:hAnsi="Segoe UI Emoji" w:cs="Segoe UI Emoji"/>
          <w:b/>
          <w:bCs/>
          <w:lang w:eastAsia="cs-CZ"/>
        </w:rPr>
        <w:lastRenderedPageBreak/>
        <w:t>🏢</w:t>
      </w:r>
      <w:r w:rsidRPr="007F4CDF">
        <w:rPr>
          <w:rFonts w:ascii="Times New Roman" w:eastAsia="Times New Roman" w:hAnsi="Times New Roman" w:cs="Times New Roman"/>
          <w:b/>
          <w:bCs/>
          <w:lang w:eastAsia="cs-CZ"/>
        </w:rPr>
        <w:t xml:space="preserve"> Pracoviště MŠ Lštění</w:t>
      </w:r>
    </w:p>
    <w:p w14:paraId="37BBF04C" w14:textId="77777777" w:rsidR="003C7BF6" w:rsidRPr="007F4CDF" w:rsidRDefault="003C7BF6" w:rsidP="006A1370">
      <w:pPr>
        <w:spacing w:before="480" w:after="480" w:line="240" w:lineRule="auto"/>
        <w:jc w:val="both"/>
        <w:rPr>
          <w:rFonts w:ascii="Times New Roman" w:eastAsia="Times New Roman" w:hAnsi="Times New Roman" w:cs="Times New Roman"/>
          <w:b/>
          <w:bCs/>
          <w:lang w:eastAsia="cs-CZ"/>
        </w:rPr>
      </w:pPr>
      <w:r w:rsidRPr="007F4CDF">
        <w:rPr>
          <w:rFonts w:ascii="Segoe UI Symbol" w:eastAsia="Times New Roman" w:hAnsi="Segoe UI Symbol" w:cs="Segoe UI Symbol"/>
          <w:b/>
          <w:bCs/>
          <w:lang w:eastAsia="cs-CZ"/>
        </w:rPr>
        <w:t>☀</w:t>
      </w:r>
      <w:r w:rsidRPr="007F4CDF">
        <w:rPr>
          <w:rFonts w:ascii="Times New Roman" w:eastAsia="Times New Roman" w:hAnsi="Times New Roman" w:cs="Times New Roman"/>
          <w:b/>
          <w:bCs/>
          <w:lang w:eastAsia="cs-CZ"/>
        </w:rPr>
        <w:t xml:space="preserve"> Třída – Sluníčko</w:t>
      </w:r>
    </w:p>
    <w:p w14:paraId="3FFE6A60" w14:textId="77777777"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Dispozice:</w:t>
      </w:r>
      <w:r w:rsidRPr="007F4CDF">
        <w:rPr>
          <w:rFonts w:ascii="Times New Roman" w:eastAsia="Times New Roman" w:hAnsi="Times New Roman" w:cs="Times New Roman"/>
          <w:lang w:eastAsia="cs-CZ"/>
        </w:rPr>
        <w:t xml:space="preserve"> Odloučené pracoviště se nachází v historické budově bývalého zámku. Vnitřní prostory tvoří třída s hernou, ložnice, výdejna stravy, kabinet pedagogů a sociální zařízení (dětská umývárna a oddělená WC).</w:t>
      </w:r>
    </w:p>
    <w:p w14:paraId="1E43CBC1" w14:textId="674C7871"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Třída a herna:</w:t>
      </w:r>
      <w:r w:rsidRPr="007F4CDF">
        <w:rPr>
          <w:rFonts w:ascii="Times New Roman" w:eastAsia="Times New Roman" w:hAnsi="Times New Roman" w:cs="Times New Roman"/>
          <w:lang w:eastAsia="cs-CZ"/>
        </w:rPr>
        <w:t xml:space="preserve"> Prostor je funkčně ro</w:t>
      </w:r>
      <w:r w:rsidR="001F189A">
        <w:rPr>
          <w:rFonts w:ascii="Times New Roman" w:eastAsia="Times New Roman" w:hAnsi="Times New Roman" w:cs="Times New Roman"/>
          <w:lang w:eastAsia="cs-CZ"/>
        </w:rPr>
        <w:t>zdělen na dvě části. V herně</w:t>
      </w:r>
      <w:r w:rsidRPr="007F4CDF">
        <w:rPr>
          <w:rFonts w:ascii="Times New Roman" w:eastAsia="Times New Roman" w:hAnsi="Times New Roman" w:cs="Times New Roman"/>
          <w:lang w:eastAsia="cs-CZ"/>
        </w:rPr>
        <w:t xml:space="preserve"> jsou vytvořeny tematické hrací koutky (kadeřnictví, knihovna, dětská kuchyňka s kočárky) a děti zde mají volně přístupné regály, boxy a skříňky na hračky. Ve druhé části u stolečků probíhají výtvarné, pracovní, didaktické činnosti a stolování. Děti zde mají v úložných boxech k dispozici stolní hry, mozaiky a didaktické pomůcky. Jsou zde umístěna portfolia dětí, do kterých mohou kdykoliv volně nahlížet, a neustále dostupné výtvarné potřeby pro spontánní tvoření. K rozvoji hudebních dovedností využíváme elektronické klávesy a rytmické nástroje.</w:t>
      </w:r>
    </w:p>
    <w:p w14:paraId="29EC6DA7" w14:textId="7699E9DA"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Stravování:</w:t>
      </w:r>
      <w:r w:rsidRPr="007F4CDF">
        <w:rPr>
          <w:rFonts w:ascii="Times New Roman" w:eastAsia="Times New Roman" w:hAnsi="Times New Roman" w:cs="Times New Roman"/>
          <w:lang w:eastAsia="cs-CZ"/>
        </w:rPr>
        <w:t xml:space="preserve"> Příprava a výdej svačin i obědů probíhá přímo ve</w:t>
      </w:r>
      <w:r w:rsidR="001F189A">
        <w:rPr>
          <w:rFonts w:ascii="Times New Roman" w:eastAsia="Times New Roman" w:hAnsi="Times New Roman" w:cs="Times New Roman"/>
          <w:lang w:eastAsia="cs-CZ"/>
        </w:rPr>
        <w:t xml:space="preserve"> výdejně. Děti se následně stravují ve třídě. </w:t>
      </w:r>
      <w:r w:rsidRPr="007F4CDF">
        <w:rPr>
          <w:rFonts w:ascii="Times New Roman" w:eastAsia="Times New Roman" w:hAnsi="Times New Roman" w:cs="Times New Roman"/>
          <w:lang w:eastAsia="cs-CZ"/>
        </w:rPr>
        <w:t>Strava se denně dováží z MŠ Blížejov a k jejímu rozvozu se vyu</w:t>
      </w:r>
      <w:r w:rsidR="001F189A">
        <w:rPr>
          <w:rFonts w:ascii="Times New Roman" w:eastAsia="Times New Roman" w:hAnsi="Times New Roman" w:cs="Times New Roman"/>
          <w:lang w:eastAsia="cs-CZ"/>
        </w:rPr>
        <w:t>žívá pojízdný servírovací vozík</w:t>
      </w:r>
      <w:r w:rsidRPr="007F4CDF">
        <w:rPr>
          <w:rFonts w:ascii="Times New Roman" w:eastAsia="Times New Roman" w:hAnsi="Times New Roman" w:cs="Times New Roman"/>
          <w:lang w:eastAsia="cs-CZ"/>
        </w:rPr>
        <w:t>. Samozřejmostí je samostatný stolek pro celodenní pitný režim, kde se děti mohou kdykoliv samy obsloužit.</w:t>
      </w:r>
    </w:p>
    <w:p w14:paraId="6E375E88" w14:textId="77777777"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Odpočinek:</w:t>
      </w:r>
      <w:r w:rsidRPr="007F4CDF">
        <w:rPr>
          <w:rFonts w:ascii="Times New Roman" w:eastAsia="Times New Roman" w:hAnsi="Times New Roman" w:cs="Times New Roman"/>
          <w:lang w:eastAsia="cs-CZ"/>
        </w:rPr>
        <w:t xml:space="preserve"> Samostatná ložnice poskytuje klidný prostor pro odpočinek. Je vybavena dřevěnými lehátky s matracemi a skříněmi pro uložení lůžkovin, které odpovídají hygienickým normám a jsou označené osobní značkou dětí. Místnost dále obsahuje skříňky s boxy na hračky a skříně na výtvarný a pracovní materiál.</w:t>
      </w:r>
    </w:p>
    <w:p w14:paraId="5D327074" w14:textId="77777777" w:rsidR="003C7BF6" w:rsidRPr="007F4CDF"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Šatna dětí:</w:t>
      </w:r>
      <w:r w:rsidRPr="007F4CDF">
        <w:rPr>
          <w:rFonts w:ascii="Times New Roman" w:eastAsia="Times New Roman" w:hAnsi="Times New Roman" w:cs="Times New Roman"/>
          <w:lang w:eastAsia="cs-CZ"/>
        </w:rPr>
        <w:t xml:space="preserve"> Je vybavena dětskými skříněmi na oblečení, informačními nástěnkami pro rodiče a výstavním prostorem pro dětské práce.</w:t>
      </w:r>
    </w:p>
    <w:p w14:paraId="6F0B21E2" w14:textId="49D95DE8" w:rsidR="003C7BF6" w:rsidRDefault="003C7BF6" w:rsidP="006A1370">
      <w:pPr>
        <w:numPr>
          <w:ilvl w:val="0"/>
          <w:numId w:val="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Pobyt venku:</w:t>
      </w:r>
      <w:r w:rsidRPr="007F4CDF">
        <w:rPr>
          <w:rFonts w:ascii="Times New Roman" w:eastAsia="Times New Roman" w:hAnsi="Times New Roman" w:cs="Times New Roman"/>
          <w:lang w:eastAsia="cs-CZ"/>
        </w:rPr>
        <w:t xml:space="preserve"> K budově patří rozlehlý park upravený na školní zahradu s hřištěm, které disponuje lezeckou stěnou, dvěma skluzavkami, houpačkami, kolotočem, provazovou pyramidou, krytým pískovištěm a kreslicí tabulí. Zázemí doplňuje dřevěný altán s dětskými zahradními stolečky a lavičkami. Hřiště a zahrada jsou plně dostupné a slouží také veřejnosti.</w:t>
      </w:r>
    </w:p>
    <w:p w14:paraId="1712265F" w14:textId="72E0EAD5" w:rsidR="00935E21" w:rsidRPr="00935E21" w:rsidRDefault="000912F2"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191FC6ED" w14:textId="5059D2DC" w:rsidR="0038718F" w:rsidRPr="009E3C8F" w:rsidRDefault="0038718F" w:rsidP="006A1370">
      <w:pPr>
        <w:pStyle w:val="Nadpis1"/>
        <w:numPr>
          <w:ilvl w:val="0"/>
          <w:numId w:val="43"/>
        </w:numPr>
        <w:jc w:val="both"/>
        <w:rPr>
          <w:color w:val="auto"/>
        </w:rPr>
      </w:pPr>
      <w:bookmarkStart w:id="11" w:name="_Toc232684984"/>
      <w:r w:rsidRPr="009E3C8F">
        <w:rPr>
          <w:color w:val="auto"/>
        </w:rPr>
        <w:lastRenderedPageBreak/>
        <w:t>Charakteristika vzdělávacího programu</w:t>
      </w:r>
      <w:bookmarkEnd w:id="11"/>
    </w:p>
    <w:p w14:paraId="731F3442" w14:textId="77777777" w:rsidR="006D04D6" w:rsidRPr="007F4CDF" w:rsidRDefault="003A15C3" w:rsidP="006A1370">
      <w:pPr>
        <w:shd w:val="clear" w:color="auto" w:fill="FFFFFF"/>
        <w:spacing w:after="180" w:line="360" w:lineRule="atLeast"/>
        <w:ind w:firstLine="708"/>
        <w:jc w:val="both"/>
        <w:rPr>
          <w:rFonts w:ascii="Times New Roman" w:eastAsia="Times New Roman" w:hAnsi="Times New Roman" w:cs="Times New Roman"/>
          <w:color w:val="FF0000"/>
          <w:lang w:eastAsia="cs-CZ"/>
        </w:rPr>
      </w:pPr>
      <w:r w:rsidRPr="007F4CDF">
        <w:rPr>
          <w:rFonts w:ascii="Times New Roman" w:eastAsia="Times New Roman" w:hAnsi="Times New Roman" w:cs="Times New Roman"/>
          <w:lang w:eastAsia="cs-CZ"/>
        </w:rPr>
        <w:t>Vzdělávací obsah ŠVP mateřské školy vychází z RVP PV a respektuje vývojové, individuální a specifické potřeby dětí předškolního věku. Je realizován prostřednictvím vzájemně provázaných vzdělávacích oblastí rozdělených do 5 jednotlivých integrovaných bloků, které jsou závazné pro všechna pracoviště MŠ. Bloky nejsou pevně ohraničeny a vycházejí z přirozeného života kolem nás, reagují na aktuální dění v mateřské škole i mimo ni. Jednotlivá témata pak konkretizují a zpracovávají pedagogo</w:t>
      </w:r>
      <w:r w:rsidR="006D04D6" w:rsidRPr="007F4CDF">
        <w:rPr>
          <w:rFonts w:ascii="Times New Roman" w:eastAsia="Times New Roman" w:hAnsi="Times New Roman" w:cs="Times New Roman"/>
          <w:lang w:eastAsia="cs-CZ"/>
        </w:rPr>
        <w:t xml:space="preserve">vé ve svých třídních programech, </w:t>
      </w:r>
      <w:r w:rsidR="003847F6" w:rsidRPr="007F4CDF">
        <w:rPr>
          <w:rFonts w:ascii="Times New Roman" w:eastAsia="Times New Roman" w:hAnsi="Times New Roman" w:cs="Times New Roman"/>
          <w:lang w:eastAsia="cs-CZ"/>
        </w:rPr>
        <w:t xml:space="preserve">které jsou otevřeným dokumentem, jejž průběžně </w:t>
      </w:r>
      <w:r w:rsidR="006D04D6" w:rsidRPr="007F4CDF">
        <w:rPr>
          <w:rFonts w:ascii="Times New Roman" w:eastAsia="Times New Roman" w:hAnsi="Times New Roman" w:cs="Times New Roman"/>
          <w:lang w:eastAsia="cs-CZ"/>
        </w:rPr>
        <w:t>aktualizují a doplňují.</w:t>
      </w:r>
    </w:p>
    <w:p w14:paraId="0F24B0BB" w14:textId="77777777" w:rsidR="003A15C3" w:rsidRPr="007F4CDF" w:rsidRDefault="003A15C3" w:rsidP="006A1370">
      <w:pPr>
        <w:spacing w:line="240" w:lineRule="auto"/>
        <w:jc w:val="both"/>
        <w:rPr>
          <w:rFonts w:ascii="Times New Roman" w:eastAsia="Times New Roman" w:hAnsi="Times New Roman" w:cs="Times New Roman"/>
          <w:lang w:eastAsia="cs-CZ"/>
        </w:rPr>
      </w:pPr>
    </w:p>
    <w:p w14:paraId="4DBFF6F4" w14:textId="5C4A0D4A" w:rsidR="003847F6" w:rsidRPr="00262C0B" w:rsidRDefault="003847F6" w:rsidP="006A1370">
      <w:pPr>
        <w:pStyle w:val="Nadpis2"/>
        <w:numPr>
          <w:ilvl w:val="1"/>
          <w:numId w:val="43"/>
        </w:numPr>
        <w:jc w:val="both"/>
        <w:rPr>
          <w:rFonts w:eastAsia="Times New Roman"/>
          <w:b/>
          <w:bCs/>
          <w:color w:val="auto"/>
          <w:lang w:eastAsia="cs-CZ"/>
        </w:rPr>
      </w:pPr>
      <w:r w:rsidRPr="00262C0B">
        <w:rPr>
          <w:rFonts w:eastAsia="Times New Roman"/>
          <w:b/>
          <w:bCs/>
          <w:color w:val="auto"/>
          <w:lang w:eastAsia="cs-CZ"/>
        </w:rPr>
        <w:t xml:space="preserve"> </w:t>
      </w:r>
      <w:bookmarkStart w:id="12" w:name="_Toc232684985"/>
      <w:r w:rsidRPr="00262C0B">
        <w:rPr>
          <w:rFonts w:eastAsia="Times New Roman"/>
          <w:b/>
          <w:bCs/>
          <w:color w:val="auto"/>
          <w:lang w:eastAsia="cs-CZ"/>
        </w:rPr>
        <w:t>Profilace školy</w:t>
      </w:r>
      <w:bookmarkEnd w:id="12"/>
    </w:p>
    <w:p w14:paraId="5871D8D0"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 xml:space="preserve">Motivace integrovaných bloků vychází z názvu ŠVP </w:t>
      </w:r>
      <w:r w:rsidRPr="007F4CDF">
        <w:rPr>
          <w:rFonts w:ascii="Times New Roman" w:eastAsia="Times New Roman" w:hAnsi="Times New Roman" w:cs="Times New Roman"/>
          <w:b/>
          <w:bCs/>
          <w:lang w:eastAsia="cs-CZ"/>
        </w:rPr>
        <w:t>„Klíčkem do světa dětí“</w:t>
      </w:r>
      <w:r w:rsidRPr="007F4CDF">
        <w:rPr>
          <w:rFonts w:ascii="Times New Roman" w:eastAsia="Times New Roman" w:hAnsi="Times New Roman" w:cs="Times New Roman"/>
          <w:lang w:eastAsia="cs-CZ"/>
        </w:rPr>
        <w:t>, který je úzce spjat s programem naší Základní školy Blížejov, kde vycházíme ze společného motta:</w:t>
      </w:r>
    </w:p>
    <w:p w14:paraId="22978C2A" w14:textId="77777777" w:rsidR="003A15C3" w:rsidRPr="003E53AE" w:rsidRDefault="003A15C3" w:rsidP="006A1370">
      <w:pPr>
        <w:spacing w:after="0" w:line="240" w:lineRule="auto"/>
        <w:jc w:val="both"/>
        <w:rPr>
          <w:rFonts w:ascii="Times New Roman" w:eastAsia="Times New Roman" w:hAnsi="Times New Roman" w:cs="Times New Roman"/>
          <w:b/>
          <w:bCs/>
          <w:i/>
          <w:iCs/>
          <w:lang w:eastAsia="cs-CZ"/>
        </w:rPr>
      </w:pPr>
      <w:r w:rsidRPr="003E53AE">
        <w:rPr>
          <w:rFonts w:ascii="Times New Roman" w:eastAsia="Times New Roman" w:hAnsi="Times New Roman" w:cs="Times New Roman"/>
          <w:b/>
          <w:bCs/>
          <w:i/>
          <w:iCs/>
          <w:lang w:eastAsia="cs-CZ"/>
        </w:rPr>
        <w:t>„Vzdělání je klíč a klíčem k němu je škola.“</w:t>
      </w:r>
    </w:p>
    <w:p w14:paraId="77E66F42" w14:textId="77777777" w:rsidR="003E53AE" w:rsidRPr="007F4CDF" w:rsidRDefault="003E53AE" w:rsidP="006A1370">
      <w:pPr>
        <w:spacing w:after="0" w:line="240" w:lineRule="auto"/>
        <w:jc w:val="both"/>
        <w:rPr>
          <w:rFonts w:ascii="Times New Roman" w:eastAsia="Times New Roman" w:hAnsi="Times New Roman" w:cs="Times New Roman"/>
          <w:lang w:eastAsia="cs-CZ"/>
        </w:rPr>
      </w:pPr>
    </w:p>
    <w:p w14:paraId="2AE8F09D" w14:textId="77777777" w:rsidR="003A15C3"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Symbolika klíče v kontextu naší mateřské školy značí otevírání dveří do nového světa, světa poznání a vzdělání. Mít klíč, aniž bychom věděli, do kterého zámku pasuje, nebo narazit na zamčené dveře bez klíče, značí tajemství, neznámé otázky a možnosti. Označuje počátek cesty, kdy děti začínají pociťovat možnost objevovat svět, učit se a růst. Je to symbol zrání a vývoje dítěte, stejně jako prostředek k odemykání nových dovedností a znalostí a hledání odpovědí na zvídavé otázky.</w:t>
      </w:r>
    </w:p>
    <w:p w14:paraId="06700271" w14:textId="77777777" w:rsidR="00935E21" w:rsidRPr="007F4CDF" w:rsidRDefault="00935E21" w:rsidP="006A1370">
      <w:pPr>
        <w:spacing w:line="480" w:lineRule="auto"/>
        <w:ind w:firstLine="708"/>
        <w:jc w:val="both"/>
        <w:rPr>
          <w:rFonts w:ascii="Times New Roman" w:eastAsia="Times New Roman" w:hAnsi="Times New Roman" w:cs="Times New Roman"/>
          <w:lang w:eastAsia="cs-CZ"/>
        </w:rPr>
      </w:pPr>
    </w:p>
    <w:p w14:paraId="45638A35" w14:textId="18E7287C" w:rsidR="003A15C3" w:rsidRPr="00262C0B" w:rsidRDefault="005949BF" w:rsidP="006A1370">
      <w:pPr>
        <w:pStyle w:val="Nadpis2"/>
        <w:numPr>
          <w:ilvl w:val="1"/>
          <w:numId w:val="43"/>
        </w:numPr>
        <w:jc w:val="both"/>
        <w:rPr>
          <w:rFonts w:eastAsia="Times New Roman"/>
          <w:b/>
          <w:bCs/>
          <w:color w:val="auto"/>
          <w:lang w:eastAsia="cs-CZ"/>
        </w:rPr>
      </w:pPr>
      <w:bookmarkStart w:id="13" w:name="_Toc232684986"/>
      <w:r w:rsidRPr="00262C0B">
        <w:rPr>
          <w:rFonts w:eastAsia="Times New Roman"/>
          <w:b/>
          <w:bCs/>
          <w:color w:val="auto"/>
          <w:lang w:eastAsia="cs-CZ"/>
        </w:rPr>
        <w:t>V</w:t>
      </w:r>
      <w:r w:rsidR="003A15C3" w:rsidRPr="00262C0B">
        <w:rPr>
          <w:rFonts w:eastAsia="Times New Roman"/>
          <w:b/>
          <w:bCs/>
          <w:color w:val="auto"/>
          <w:lang w:eastAsia="cs-CZ"/>
        </w:rPr>
        <w:t>ize a cíle vzdělávacího programu</w:t>
      </w:r>
      <w:bookmarkEnd w:id="13"/>
    </w:p>
    <w:p w14:paraId="16B9DE8F"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 naší mateřské škole získáváme moc odemknout dveře klíčem k…</w:t>
      </w:r>
    </w:p>
    <w:p w14:paraId="739BDC7A"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otevření:</w:t>
      </w:r>
      <w:r w:rsidRPr="007F4CDF">
        <w:rPr>
          <w:rFonts w:ascii="Times New Roman" w:eastAsia="Times New Roman" w:hAnsi="Times New Roman" w:cs="Times New Roman"/>
          <w:lang w:eastAsia="cs-CZ"/>
        </w:rPr>
        <w:t xml:space="preserve"> Klíč je symbolem možnosti otevřít dveře k novým příležitostem, možnostem a začátkům. Otevírá dětem nový svět.</w:t>
      </w:r>
    </w:p>
    <w:p w14:paraId="3D662DEE"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srdci:</w:t>
      </w:r>
      <w:r w:rsidRPr="007F4CDF">
        <w:rPr>
          <w:rFonts w:ascii="Times New Roman" w:eastAsia="Times New Roman" w:hAnsi="Times New Roman" w:cs="Times New Roman"/>
          <w:lang w:eastAsia="cs-CZ"/>
        </w:rPr>
        <w:t xml:space="preserve"> Symbolizuje lásku, důvěru a blízkost mezi lidmi, respektující komunikaci mezi dětmi a schopnost spolupráce.</w:t>
      </w:r>
    </w:p>
    <w:p w14:paraId="13FCD5CF"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úspěchu:</w:t>
      </w:r>
      <w:r w:rsidRPr="007F4CDF">
        <w:rPr>
          <w:rFonts w:ascii="Times New Roman" w:eastAsia="Times New Roman" w:hAnsi="Times New Roman" w:cs="Times New Roman"/>
          <w:lang w:eastAsia="cs-CZ"/>
        </w:rPr>
        <w:t xml:space="preserve"> Znamená dosažení cíle a překonání překážek, což je přirozený způsob přípravy na vstup do základního vzdělávání.</w:t>
      </w:r>
    </w:p>
    <w:p w14:paraId="65A33193"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 tajemství:</w:t>
      </w:r>
      <w:r w:rsidRPr="007F4CDF">
        <w:rPr>
          <w:rFonts w:ascii="Times New Roman" w:eastAsia="Times New Roman" w:hAnsi="Times New Roman" w:cs="Times New Roman"/>
          <w:lang w:eastAsia="cs-CZ"/>
        </w:rPr>
        <w:t xml:space="preserve"> Označuje vnitřní sílu, skryté znalosti a možnost objevení něčeho nového – prožitkem, přímou zkušeností a hrou.</w:t>
      </w:r>
    </w:p>
    <w:p w14:paraId="40B1CA44" w14:textId="77777777" w:rsidR="003A15C3" w:rsidRPr="007F4CDF"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ke svobodě:</w:t>
      </w:r>
      <w:r w:rsidRPr="007F4CDF">
        <w:rPr>
          <w:rFonts w:ascii="Times New Roman" w:eastAsia="Times New Roman" w:hAnsi="Times New Roman" w:cs="Times New Roman"/>
          <w:lang w:eastAsia="cs-CZ"/>
        </w:rPr>
        <w:t xml:space="preserve"> Může symbolizovat svobodu a možnost volby, respekt k individuálnímu tempu a specifickým potřebám dítěte.</w:t>
      </w:r>
    </w:p>
    <w:p w14:paraId="7FA961D3" w14:textId="77777777" w:rsidR="003A15C3" w:rsidRDefault="003A15C3" w:rsidP="006A1370">
      <w:pPr>
        <w:numPr>
          <w:ilvl w:val="0"/>
          <w:numId w:val="34"/>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Klíči od domu:</w:t>
      </w:r>
      <w:r w:rsidRPr="007F4CDF">
        <w:rPr>
          <w:rFonts w:ascii="Times New Roman" w:eastAsia="Times New Roman" w:hAnsi="Times New Roman" w:cs="Times New Roman"/>
          <w:lang w:eastAsia="cs-CZ"/>
        </w:rPr>
        <w:t xml:space="preserve"> Symbolizuje ochranu, osobní bezpečí a bezpečí domova, psychickou pohodu a vzájemnou ohleduplnost.</w:t>
      </w:r>
    </w:p>
    <w:p w14:paraId="3F7F02DB" w14:textId="77777777" w:rsidR="003E53AE" w:rsidRPr="007F4CDF" w:rsidRDefault="003E53AE" w:rsidP="006A1370">
      <w:pPr>
        <w:spacing w:after="0" w:line="480" w:lineRule="auto"/>
        <w:jc w:val="both"/>
        <w:rPr>
          <w:rFonts w:ascii="Times New Roman" w:eastAsia="Times New Roman" w:hAnsi="Times New Roman" w:cs="Times New Roman"/>
          <w:lang w:eastAsia="cs-CZ"/>
        </w:rPr>
      </w:pPr>
    </w:p>
    <w:p w14:paraId="201AD4AA" w14:textId="08C39B46" w:rsidR="003A15C3" w:rsidRPr="00262C0B" w:rsidRDefault="003A15C3" w:rsidP="006A1370">
      <w:pPr>
        <w:pStyle w:val="Nadpis2"/>
        <w:numPr>
          <w:ilvl w:val="1"/>
          <w:numId w:val="43"/>
        </w:numPr>
        <w:jc w:val="both"/>
        <w:rPr>
          <w:rFonts w:eastAsia="Times New Roman"/>
          <w:b/>
          <w:bCs/>
          <w:color w:val="auto"/>
          <w:lang w:eastAsia="cs-CZ"/>
        </w:rPr>
      </w:pPr>
      <w:bookmarkStart w:id="14" w:name="_Toc232684987"/>
      <w:r w:rsidRPr="00262C0B">
        <w:rPr>
          <w:rFonts w:eastAsia="Times New Roman"/>
          <w:b/>
          <w:bCs/>
          <w:color w:val="auto"/>
          <w:lang w:eastAsia="cs-CZ"/>
        </w:rPr>
        <w:lastRenderedPageBreak/>
        <w:t>Vzdělávací strategie</w:t>
      </w:r>
      <w:bookmarkEnd w:id="14"/>
    </w:p>
    <w:p w14:paraId="405D3EB9"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Vzdělávací strategie představují společné postupy a metody, které učitelky na všech pracovištích naší školy jednotně využívají v každodenní práci s dětmi. Naším cílem je vytvářet rodinné, bezpečné a podnětné prostředí, kde se děti vyvíjejí přirozenou cestou.</w:t>
      </w:r>
    </w:p>
    <w:p w14:paraId="543C0530"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Vzdělávací činnosti realizujeme prostřednictvím prožitkového, kooperativního, situačního a sociálního učení, které vychází z přirozené dětské zvídavosti a potřeby objevovat. Vytváříme podnětné prostředí podporující aktivní učení, samostatnost a spolupráci. Uplatňujeme všechny formy vzdělávání – skupinové, individuální a hromadné. Dětem jsou nabízeny činnosti nepřímo řízené, kdy mají možnost výběru, i činnosti řízené. Nejvýznamnějším způsobem učení je hra a spontánní činnosti. Vycházíme z individuálních potřeb, možností a zájmů dětí.</w:t>
      </w:r>
    </w:p>
    <w:p w14:paraId="1D9FF54E" w14:textId="77777777" w:rsidR="003A15C3" w:rsidRPr="007F4CDF" w:rsidRDefault="003A15C3" w:rsidP="006A1370">
      <w:pPr>
        <w:spacing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t>Používané vzdělávací metody:</w:t>
      </w:r>
    </w:p>
    <w:p w14:paraId="1C927646"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Hra:</w:t>
      </w:r>
      <w:r w:rsidRPr="007F4CDF">
        <w:rPr>
          <w:rFonts w:ascii="Times New Roman" w:eastAsia="Times New Roman" w:hAnsi="Times New Roman" w:cs="Times New Roman"/>
          <w:lang w:eastAsia="cs-CZ"/>
        </w:rPr>
        <w:t xml:space="preserve"> Získávání nových zkušeností prostřednictvím spontánních i řízených her, rozvoj fantazie, komunikace a sociálních vztahů.</w:t>
      </w:r>
    </w:p>
    <w:p w14:paraId="39D0131A"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Prožitkové učení:</w:t>
      </w:r>
      <w:r w:rsidRPr="007F4CDF">
        <w:rPr>
          <w:rFonts w:ascii="Times New Roman" w:eastAsia="Times New Roman" w:hAnsi="Times New Roman" w:cs="Times New Roman"/>
          <w:lang w:eastAsia="cs-CZ"/>
        </w:rPr>
        <w:t xml:space="preserve"> Získávání poznatků na základě vlastních zážitků a zkušeností spojené s aktivní účastí dítěte a jeho emocionálním prožíváním.</w:t>
      </w:r>
    </w:p>
    <w:p w14:paraId="7E79A4B5"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Kooperativní učení:</w:t>
      </w:r>
      <w:r w:rsidRPr="007F4CDF">
        <w:rPr>
          <w:rFonts w:ascii="Times New Roman" w:eastAsia="Times New Roman" w:hAnsi="Times New Roman" w:cs="Times New Roman"/>
          <w:lang w:eastAsia="cs-CZ"/>
        </w:rPr>
        <w:t xml:space="preserve"> Práce dětí ve dvojicích nebo skupinách, podpora spolupráce, vzájemná domluva, respektování druhého a společné dosahování cíle.</w:t>
      </w:r>
    </w:p>
    <w:p w14:paraId="1BB0B2E9" w14:textId="77777777" w:rsidR="003A15C3" w:rsidRPr="007F4CDF"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Situační učení:</w:t>
      </w:r>
      <w:r w:rsidRPr="007F4CDF">
        <w:rPr>
          <w:rFonts w:ascii="Times New Roman" w:eastAsia="Times New Roman" w:hAnsi="Times New Roman" w:cs="Times New Roman"/>
          <w:lang w:eastAsia="cs-CZ"/>
        </w:rPr>
        <w:t xml:space="preserve"> Vychází z přirozených situací každodenního života. Využíváme běžné události a zkušenosti dětí k osvojování nových poznatků a dovedností.</w:t>
      </w:r>
    </w:p>
    <w:p w14:paraId="64CC518F" w14:textId="77777777" w:rsidR="003A15C3" w:rsidRDefault="003A15C3" w:rsidP="006A1370">
      <w:pPr>
        <w:numPr>
          <w:ilvl w:val="0"/>
          <w:numId w:val="35"/>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Sociální učení:</w:t>
      </w:r>
      <w:r w:rsidRPr="007F4CDF">
        <w:rPr>
          <w:rFonts w:ascii="Times New Roman" w:eastAsia="Times New Roman" w:hAnsi="Times New Roman" w:cs="Times New Roman"/>
          <w:lang w:eastAsia="cs-CZ"/>
        </w:rPr>
        <w:t xml:space="preserve"> Vedení ke spolupráci, vzájemné pomoci, respektu a tolerantnímu chování. Podpora navazování vztahů, dodržování pravidel soužití a konstruktivní řešení běžných sociálních situací.</w:t>
      </w:r>
    </w:p>
    <w:p w14:paraId="5F8708E1" w14:textId="77777777" w:rsidR="003E53AE" w:rsidRPr="007F4CDF" w:rsidRDefault="003E53AE" w:rsidP="006A1370">
      <w:pPr>
        <w:spacing w:after="0" w:line="480" w:lineRule="auto"/>
        <w:jc w:val="both"/>
        <w:rPr>
          <w:rFonts w:ascii="Times New Roman" w:eastAsia="Times New Roman" w:hAnsi="Times New Roman" w:cs="Times New Roman"/>
          <w:lang w:eastAsia="cs-CZ"/>
        </w:rPr>
      </w:pPr>
    </w:p>
    <w:p w14:paraId="0D61CEA4" w14:textId="46703E7A" w:rsidR="003A15C3" w:rsidRPr="00262C0B" w:rsidRDefault="003A15C3" w:rsidP="006A1370">
      <w:pPr>
        <w:pStyle w:val="Nadpis2"/>
        <w:numPr>
          <w:ilvl w:val="1"/>
          <w:numId w:val="43"/>
        </w:numPr>
        <w:jc w:val="both"/>
        <w:rPr>
          <w:rFonts w:eastAsia="Times New Roman"/>
          <w:b/>
          <w:bCs/>
          <w:color w:val="auto"/>
          <w:lang w:eastAsia="cs-CZ"/>
        </w:rPr>
      </w:pPr>
      <w:bookmarkStart w:id="15" w:name="_Toc232684988"/>
      <w:r w:rsidRPr="00262C0B">
        <w:rPr>
          <w:rFonts w:eastAsia="Times New Roman"/>
          <w:b/>
          <w:bCs/>
          <w:color w:val="auto"/>
          <w:lang w:eastAsia="cs-CZ"/>
        </w:rPr>
        <w:t>Pedagogické diagnostikování</w:t>
      </w:r>
      <w:bookmarkEnd w:id="15"/>
    </w:p>
    <w:p w14:paraId="7C412E6F"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proofErr w:type="spellStart"/>
      <w:r w:rsidRPr="007F4CDF">
        <w:rPr>
          <w:rFonts w:ascii="Times New Roman" w:eastAsia="Times New Roman" w:hAnsi="Times New Roman" w:cs="Times New Roman"/>
          <w:b/>
          <w:bCs/>
          <w:lang w:eastAsia="cs-CZ"/>
        </w:rPr>
        <w:t>Průběžnost</w:t>
      </w:r>
      <w:proofErr w:type="spellEnd"/>
      <w:r w:rsidRPr="007F4CDF">
        <w:rPr>
          <w:rFonts w:ascii="Times New Roman" w:eastAsia="Times New Roman" w:hAnsi="Times New Roman" w:cs="Times New Roman"/>
          <w:b/>
          <w:bCs/>
          <w:lang w:eastAsia="cs-CZ"/>
        </w:rPr>
        <w:t>:</w:t>
      </w:r>
      <w:r w:rsidRPr="007F4CDF">
        <w:rPr>
          <w:rFonts w:ascii="Times New Roman" w:eastAsia="Times New Roman" w:hAnsi="Times New Roman" w:cs="Times New Roman"/>
          <w:lang w:eastAsia="cs-CZ"/>
        </w:rPr>
        <w:t xml:space="preserve"> Pedagogická diagnostika probíhá systematicky a průběžně během celého školního roku u všech dětí.</w:t>
      </w:r>
    </w:p>
    <w:p w14:paraId="6B9F55C0"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Digitální podpora učitele:</w:t>
      </w:r>
      <w:r w:rsidRPr="007F4CDF">
        <w:rPr>
          <w:rFonts w:ascii="Times New Roman" w:eastAsia="Times New Roman" w:hAnsi="Times New Roman" w:cs="Times New Roman"/>
          <w:lang w:eastAsia="cs-CZ"/>
        </w:rPr>
        <w:t xml:space="preserve"> Pedagogové sledují a vyhodnocují vývoj dětí prostřednictvím diagnostického a portfoliového systému </w:t>
      </w:r>
      <w:proofErr w:type="spellStart"/>
      <w:r w:rsidRPr="007F4CDF">
        <w:rPr>
          <w:rFonts w:ascii="Times New Roman" w:eastAsia="Times New Roman" w:hAnsi="Times New Roman" w:cs="Times New Roman"/>
          <w:lang w:eastAsia="cs-CZ"/>
        </w:rPr>
        <w:t>iSophi</w:t>
      </w:r>
      <w:proofErr w:type="spellEnd"/>
      <w:r w:rsidRPr="007F4CDF">
        <w:rPr>
          <w:rFonts w:ascii="Times New Roman" w:eastAsia="Times New Roman" w:hAnsi="Times New Roman" w:cs="Times New Roman"/>
          <w:lang w:eastAsia="cs-CZ"/>
        </w:rPr>
        <w:t>. Tento nástroj nám pomáhá objektivně mapovat úroveň dovedností dětí v klíčových oblastech vývoje.</w:t>
      </w:r>
    </w:p>
    <w:p w14:paraId="5AA9A9A6"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Rozvoj sebehodnocení (Participace dětí):</w:t>
      </w:r>
      <w:r w:rsidRPr="007F4CDF">
        <w:rPr>
          <w:rFonts w:ascii="Times New Roman" w:eastAsia="Times New Roman" w:hAnsi="Times New Roman" w:cs="Times New Roman"/>
          <w:lang w:eastAsia="cs-CZ"/>
        </w:rPr>
        <w:t xml:space="preserve"> Významným prvkem naší práce je rozvoj sebehodnotících dovedností dětí. K tomuto účelu zařazujeme do dětských portfolií obrázkové diagnostické listy s motivačním schématem </w:t>
      </w:r>
      <w:r w:rsidRPr="007F4CDF">
        <w:rPr>
          <w:rFonts w:ascii="Times New Roman" w:eastAsia="Times New Roman" w:hAnsi="Times New Roman" w:cs="Times New Roman"/>
          <w:i/>
          <w:iCs/>
          <w:lang w:eastAsia="cs-CZ"/>
        </w:rPr>
        <w:t>„Co už dovedu“</w:t>
      </w:r>
      <w:r w:rsidRPr="007F4CDF">
        <w:rPr>
          <w:rFonts w:ascii="Times New Roman" w:eastAsia="Times New Roman" w:hAnsi="Times New Roman" w:cs="Times New Roman"/>
          <w:lang w:eastAsia="cs-CZ"/>
        </w:rPr>
        <w:t>. Hravé ilustrace umožňují dětem vizuálně sledovat a samostatně zaznamenávat své vlastní pokroky. Děti tak získávají zdravé sebevědomí, učí se reflexi vlastního učení, prožívají radost z úspěchu a stávají se aktivními partnery ve vzdělávacím procesu.</w:t>
      </w:r>
    </w:p>
    <w:p w14:paraId="39DE2BBB" w14:textId="77777777" w:rsidR="003A15C3" w:rsidRPr="007F4CDF"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Individualizace výuky:</w:t>
      </w:r>
      <w:r w:rsidRPr="007F4CDF">
        <w:rPr>
          <w:rFonts w:ascii="Times New Roman" w:eastAsia="Times New Roman" w:hAnsi="Times New Roman" w:cs="Times New Roman"/>
          <w:lang w:eastAsia="cs-CZ"/>
        </w:rPr>
        <w:t xml:space="preserve"> Výstupy z učitelské diagnostiky i dětského sebehodnocení slouží jako přímý podklad pro plánování vzdělávací nabídky. Umožňují nám včas zachytit specifické potřeby či nadání dětí, sledovat jejich individuální pokroky a citlivě upravovat náročnost činností na míru každému dětí.</w:t>
      </w:r>
    </w:p>
    <w:p w14:paraId="1B408A64" w14:textId="77777777" w:rsidR="003A15C3" w:rsidRDefault="003A15C3" w:rsidP="006A1370">
      <w:pPr>
        <w:numPr>
          <w:ilvl w:val="0"/>
          <w:numId w:val="36"/>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Přechodový report:</w:t>
      </w:r>
      <w:r w:rsidRPr="007F4CDF">
        <w:rPr>
          <w:rFonts w:ascii="Times New Roman" w:eastAsia="Times New Roman" w:hAnsi="Times New Roman" w:cs="Times New Roman"/>
          <w:lang w:eastAsia="cs-CZ"/>
        </w:rPr>
        <w:t xml:space="preserve"> Získaná data z dlouhodobého sledování využíváme při tvorbě přechodového reportu pro základní školu, což zajišťuje maximální kontinuitu vzdělávání při vstupu dítěte do 1. třídy.</w:t>
      </w:r>
    </w:p>
    <w:p w14:paraId="1218CB0E" w14:textId="77777777" w:rsidR="003E53AE" w:rsidRPr="007F4CDF" w:rsidRDefault="003E53AE" w:rsidP="006A1370">
      <w:pPr>
        <w:spacing w:after="0" w:line="480" w:lineRule="auto"/>
        <w:jc w:val="both"/>
        <w:rPr>
          <w:rFonts w:ascii="Times New Roman" w:eastAsia="Times New Roman" w:hAnsi="Times New Roman" w:cs="Times New Roman"/>
          <w:lang w:eastAsia="cs-CZ"/>
        </w:rPr>
      </w:pPr>
    </w:p>
    <w:p w14:paraId="1609CF8F" w14:textId="78A4ED60" w:rsidR="003A15C3" w:rsidRPr="00262C0B" w:rsidRDefault="003A15C3" w:rsidP="006A1370">
      <w:pPr>
        <w:pStyle w:val="Nadpis2"/>
        <w:numPr>
          <w:ilvl w:val="1"/>
          <w:numId w:val="43"/>
        </w:numPr>
        <w:jc w:val="both"/>
        <w:rPr>
          <w:rFonts w:eastAsia="Times New Roman"/>
          <w:b/>
          <w:bCs/>
          <w:color w:val="auto"/>
          <w:lang w:eastAsia="cs-CZ"/>
        </w:rPr>
      </w:pPr>
      <w:r w:rsidRPr="00262C0B">
        <w:rPr>
          <w:rFonts w:eastAsia="Times New Roman"/>
          <w:b/>
          <w:bCs/>
          <w:color w:val="auto"/>
          <w:lang w:eastAsia="cs-CZ"/>
        </w:rPr>
        <w:lastRenderedPageBreak/>
        <w:t xml:space="preserve"> </w:t>
      </w:r>
      <w:bookmarkStart w:id="16" w:name="_Toc232684989"/>
      <w:r w:rsidRPr="00262C0B">
        <w:rPr>
          <w:rFonts w:eastAsia="Times New Roman"/>
          <w:b/>
          <w:bCs/>
          <w:color w:val="auto"/>
          <w:lang w:eastAsia="cs-CZ"/>
        </w:rPr>
        <w:t>Způsob zajištění individualizace vzdělávání</w:t>
      </w:r>
      <w:bookmarkEnd w:id="16"/>
    </w:p>
    <w:p w14:paraId="116C6164" w14:textId="77777777" w:rsidR="003A15C3" w:rsidRPr="007F4CDF"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Individualizaci vzdělávání stavíme na respektu k jedinečnosti každého dítěte, jeho aktuálním možnostem, rozvojovým potřebám a zájmům. K naplnění tohoto cíle využíváme následující postupy:</w:t>
      </w:r>
    </w:p>
    <w:p w14:paraId="05E0F4E6"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Nabídka činností v herních centrech (koutcích):</w:t>
      </w:r>
      <w:r w:rsidRPr="007F4CDF">
        <w:rPr>
          <w:rFonts w:ascii="Times New Roman" w:eastAsia="Times New Roman" w:hAnsi="Times New Roman" w:cs="Times New Roman"/>
          <w:lang w:eastAsia="cs-CZ"/>
        </w:rPr>
        <w:t xml:space="preserve"> Třídy uspořádáváme tak, aby nabízely různé stupně náročnosti úkolů. Děti mají možnost svobodné volby činnosti i materiálů. Samy si určují, zda budou pracovat samostatně, ve dvojici, nebo se zapojí do skupinové práce.</w:t>
      </w:r>
    </w:p>
    <w:p w14:paraId="221FDE8B"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Flexibilní časový a biologický režim:</w:t>
      </w:r>
      <w:r w:rsidRPr="007F4CDF">
        <w:rPr>
          <w:rFonts w:ascii="Times New Roman" w:eastAsia="Times New Roman" w:hAnsi="Times New Roman" w:cs="Times New Roman"/>
          <w:lang w:eastAsia="cs-CZ"/>
        </w:rPr>
        <w:t xml:space="preserve"> Respektujeme individuální pracovní i odpočinkové tempo dětí. Nenutíme je dokončovat úkoly v jeden společný čas a pružně reagujeme na jejich únavu či aktuální zaujetí hrou. Míra odpočinku na lůžku je přizpůsobena individuální potřebě spánku jednotlivých dětí.</w:t>
      </w:r>
    </w:p>
    <w:p w14:paraId="3BA93CCF"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Využití aktuálního zájmu dětí (Situační plánování):</w:t>
      </w:r>
      <w:r w:rsidRPr="007F4CDF">
        <w:rPr>
          <w:rFonts w:ascii="Times New Roman" w:eastAsia="Times New Roman" w:hAnsi="Times New Roman" w:cs="Times New Roman"/>
          <w:lang w:eastAsia="cs-CZ"/>
        </w:rPr>
        <w:t xml:space="preserve"> Pokud děti projeví hlubší zájem o konkrétní téma (např. při pozorování čápů nebo přírody), učitelky toto téma operativně včlení do vzdělávací nabídky. Vzdělávání tak vychází z vnitřní motivace dětí.</w:t>
      </w:r>
    </w:p>
    <w:p w14:paraId="668EA185" w14:textId="77777777" w:rsidR="003A15C3" w:rsidRPr="007F4CDF" w:rsidRDefault="003A15C3" w:rsidP="006A1370">
      <w:pPr>
        <w:numPr>
          <w:ilvl w:val="0"/>
          <w:numId w:val="37"/>
        </w:numPr>
        <w:spacing w:after="0" w:line="240" w:lineRule="auto"/>
        <w:ind w:left="0"/>
        <w:jc w:val="both"/>
        <w:rPr>
          <w:rFonts w:ascii="Times New Roman" w:eastAsia="Times New Roman" w:hAnsi="Times New Roman" w:cs="Times New Roman"/>
          <w:lang w:eastAsia="cs-CZ"/>
        </w:rPr>
      </w:pPr>
      <w:r w:rsidRPr="007F4CDF">
        <w:rPr>
          <w:rFonts w:ascii="Times New Roman" w:eastAsia="Times New Roman" w:hAnsi="Times New Roman" w:cs="Times New Roman"/>
          <w:b/>
          <w:bCs/>
          <w:lang w:eastAsia="cs-CZ"/>
        </w:rPr>
        <w:t>Diferenciace úkolů:</w:t>
      </w:r>
      <w:r w:rsidRPr="007F4CDF">
        <w:rPr>
          <w:rFonts w:ascii="Times New Roman" w:eastAsia="Times New Roman" w:hAnsi="Times New Roman" w:cs="Times New Roman"/>
          <w:lang w:eastAsia="cs-CZ"/>
        </w:rPr>
        <w:t xml:space="preserve"> Na základě průběžné pedagogické diagnostiky (systém </w:t>
      </w:r>
      <w:proofErr w:type="spellStart"/>
      <w:r w:rsidRPr="007F4CDF">
        <w:rPr>
          <w:rFonts w:ascii="Times New Roman" w:eastAsia="Times New Roman" w:hAnsi="Times New Roman" w:cs="Times New Roman"/>
          <w:lang w:eastAsia="cs-CZ"/>
        </w:rPr>
        <w:t>iSophi</w:t>
      </w:r>
      <w:proofErr w:type="spellEnd"/>
      <w:r w:rsidRPr="007F4CDF">
        <w:rPr>
          <w:rFonts w:ascii="Times New Roman" w:eastAsia="Times New Roman" w:hAnsi="Times New Roman" w:cs="Times New Roman"/>
          <w:lang w:eastAsia="cs-CZ"/>
        </w:rPr>
        <w:t xml:space="preserve"> a dětská portfolia) upravujeme náročnost řízených činností. Starším dětem a dětem s vyšší úrovní dovedností nabízíme podnětnější a složitější výzvy, zatímco mladším dětem nebo dětem se speciálními vzdělávacími potřebami poskytujeme zvýšenou podporu, dopomoc a přiměřený čas.</w:t>
      </w:r>
    </w:p>
    <w:p w14:paraId="1AF8990C" w14:textId="399DD049" w:rsidR="0045491B" w:rsidRDefault="003A15C3"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Díky těmto strategiím zajišťujeme, že každé dítě zažívá v mateřské škole pocit úspěchu, bezpečí a přirozeného pokroku.</w:t>
      </w:r>
    </w:p>
    <w:p w14:paraId="65179D47" w14:textId="218FF2C8" w:rsidR="000912F2" w:rsidRPr="000912F2" w:rsidRDefault="000912F2" w:rsidP="006A1370">
      <w:pPr>
        <w:jc w:val="both"/>
        <w:rPr>
          <w:rFonts w:ascii="Times New Roman" w:eastAsia="Times New Roman" w:hAnsi="Times New Roman" w:cs="Times New Roman"/>
          <w:lang w:eastAsia="cs-CZ"/>
        </w:rPr>
      </w:pPr>
      <w:r>
        <w:rPr>
          <w:rFonts w:ascii="Times New Roman" w:eastAsia="Times New Roman" w:hAnsi="Times New Roman" w:cs="Times New Roman"/>
          <w:lang w:eastAsia="cs-CZ"/>
        </w:rPr>
        <w:br w:type="page"/>
      </w:r>
    </w:p>
    <w:p w14:paraId="751C7424" w14:textId="37F3BBF1" w:rsidR="0045491B" w:rsidRPr="009E3C8F" w:rsidRDefault="000912F2" w:rsidP="006A1370">
      <w:pPr>
        <w:pStyle w:val="Nadpis1"/>
        <w:jc w:val="both"/>
        <w:rPr>
          <w:color w:val="auto"/>
        </w:rPr>
      </w:pPr>
      <w:bookmarkStart w:id="17" w:name="_Toc232684990"/>
      <w:r>
        <w:rPr>
          <w:color w:val="auto"/>
        </w:rPr>
        <w:lastRenderedPageBreak/>
        <w:t>7</w:t>
      </w:r>
      <w:r w:rsidR="0045491B" w:rsidRPr="009E3C8F">
        <w:rPr>
          <w:color w:val="auto"/>
        </w:rPr>
        <w:t>. Vzdělávací obsah</w:t>
      </w:r>
      <w:bookmarkEnd w:id="17"/>
    </w:p>
    <w:p w14:paraId="5FA0889B" w14:textId="7419F078" w:rsidR="0045491B" w:rsidRPr="009E3C8F" w:rsidRDefault="0045491B" w:rsidP="006A1370">
      <w:pPr>
        <w:pStyle w:val="Nadpis2"/>
        <w:numPr>
          <w:ilvl w:val="1"/>
          <w:numId w:val="44"/>
        </w:numPr>
        <w:jc w:val="both"/>
        <w:rPr>
          <w:b/>
          <w:bCs/>
          <w:color w:val="auto"/>
        </w:rPr>
      </w:pPr>
      <w:bookmarkStart w:id="18" w:name="_Toc232684991"/>
      <w:r w:rsidRPr="009E3C8F">
        <w:rPr>
          <w:b/>
          <w:bCs/>
          <w:color w:val="auto"/>
        </w:rPr>
        <w:t>Klíč ke kořenům</w:t>
      </w:r>
      <w:bookmarkEnd w:id="18"/>
    </w:p>
    <w:p w14:paraId="2CA58225" w14:textId="77777777" w:rsidR="0045491B" w:rsidRPr="007F4CDF" w:rsidRDefault="0045491B" w:rsidP="006A1370">
      <w:pPr>
        <w:ind w:firstLine="708"/>
        <w:jc w:val="both"/>
        <w:rPr>
          <w:rFonts w:ascii="Times New Roman" w:hAnsi="Times New Roman" w:cs="Times New Roman"/>
        </w:rPr>
      </w:pPr>
      <w:r w:rsidRPr="007F4CDF">
        <w:rPr>
          <w:rFonts w:ascii="Times New Roman" w:hAnsi="Times New Roman" w:cs="Times New Roman"/>
        </w:rPr>
        <w:t xml:space="preserve">Charakteristika bloku: </w:t>
      </w:r>
    </w:p>
    <w:p w14:paraId="64C62BF6" w14:textId="5C32A316" w:rsidR="0045491B" w:rsidRPr="003E53AE" w:rsidRDefault="0045491B" w:rsidP="006A1370">
      <w:pPr>
        <w:ind w:firstLine="708"/>
        <w:jc w:val="both"/>
        <w:rPr>
          <w:rFonts w:ascii="Times New Roman" w:hAnsi="Times New Roman" w:cs="Times New Roman"/>
          <w:i/>
        </w:rPr>
      </w:pPr>
      <w:r w:rsidRPr="007F4CDF">
        <w:rPr>
          <w:rFonts w:ascii="Times New Roman" w:hAnsi="Times New Roman" w:cs="Times New Roman"/>
          <w:i/>
        </w:rPr>
        <w:t>Integrovaný blok „klíč ke kořenům“ je zaměřený na postupnou adaptaci dítěte v prostředí mateřské školy a na citlivé odloučení od rodiny. Dítě si postupně vytváří vztah k novému prostředí, poznává samo sebe, upevňuje své místo v rodině, navazuje a rozvíjí vztahy s ostatními dětmi. Přirozenou a prožitkovou formou se seznamuje s významem lidových tradic, kulturních hodnot, práce a řemesel.  Zároveň se u dětí rozvíjí povědomí o vlastní identitě a vztahu k místu, kde žijí, k obci, domovu i České republice. Prostřednictvím běžných každodenních činností se děti seznamují se základními společenskými pravidly, učí se vzájemnému respektu, spolupráci, ohleduplnosti a vytváření pozitivních vztahů v bezpečném a podnětném prostředí.</w:t>
      </w:r>
    </w:p>
    <w:p w14:paraId="21916891"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6265413D" w14:textId="77777777" w:rsidR="0045491B" w:rsidRPr="006A1370" w:rsidRDefault="0045491B" w:rsidP="006A1370">
      <w:pPr>
        <w:pStyle w:val="Odstavecseseznamem"/>
        <w:numPr>
          <w:ilvl w:val="0"/>
          <w:numId w:val="11"/>
        </w:numPr>
        <w:jc w:val="both"/>
        <w:rPr>
          <w:rFonts w:ascii="Times New Roman" w:hAnsi="Times New Roman" w:cs="Times New Roman"/>
          <w:color w:val="FFC000"/>
        </w:rPr>
      </w:pPr>
      <w:r w:rsidRPr="006A1370">
        <w:rPr>
          <w:rFonts w:ascii="Times New Roman" w:hAnsi="Times New Roman" w:cs="Times New Roman"/>
          <w:color w:val="FFC000"/>
        </w:rPr>
        <w:t>DJT-TSB-000-PV1-004 Naplňuje své biologické potřeby</w:t>
      </w:r>
    </w:p>
    <w:p w14:paraId="6184B4B3" w14:textId="77777777" w:rsidR="0045491B" w:rsidRPr="006A1370" w:rsidRDefault="0045491B" w:rsidP="006A1370">
      <w:pPr>
        <w:pStyle w:val="Odstavecseseznamem"/>
        <w:numPr>
          <w:ilvl w:val="0"/>
          <w:numId w:val="11"/>
        </w:numPr>
        <w:jc w:val="both"/>
        <w:rPr>
          <w:rFonts w:ascii="Times New Roman" w:hAnsi="Times New Roman" w:cs="Times New Roman"/>
          <w:color w:val="FFC000"/>
        </w:rPr>
      </w:pPr>
      <w:r w:rsidRPr="006A1370">
        <w:rPr>
          <w:rFonts w:ascii="Times New Roman" w:hAnsi="Times New Roman" w:cs="Times New Roman"/>
          <w:color w:val="FFC000"/>
        </w:rPr>
        <w:t>DJT-PHJ-000-PV1-007 Vykonává jednoduchý pohyb podle vzoru a provede ho podle pokynu</w:t>
      </w:r>
    </w:p>
    <w:p w14:paraId="3B151450" w14:textId="77777777" w:rsidR="0045491B" w:rsidRPr="006A1370" w:rsidRDefault="0045491B" w:rsidP="006A1370">
      <w:pPr>
        <w:pStyle w:val="Odstavecseseznamem"/>
        <w:numPr>
          <w:ilvl w:val="0"/>
          <w:numId w:val="11"/>
        </w:numPr>
        <w:jc w:val="both"/>
        <w:rPr>
          <w:rFonts w:ascii="Times New Roman" w:hAnsi="Times New Roman" w:cs="Times New Roman"/>
          <w:color w:val="FFC000"/>
        </w:rPr>
      </w:pPr>
      <w:r w:rsidRPr="006A1370">
        <w:rPr>
          <w:rFonts w:ascii="Times New Roman" w:hAnsi="Times New Roman" w:cs="Times New Roman"/>
          <w:color w:val="FFC000"/>
        </w:rPr>
        <w:t>DJT-PZI-000-PV1- 001 Zvládá sebeobsluhu</w:t>
      </w:r>
    </w:p>
    <w:p w14:paraId="32B9205F" w14:textId="77777777" w:rsidR="0045491B" w:rsidRPr="006A1370" w:rsidRDefault="0045491B" w:rsidP="006A1370">
      <w:pPr>
        <w:jc w:val="both"/>
        <w:rPr>
          <w:rFonts w:ascii="Times New Roman" w:hAnsi="Times New Roman" w:cs="Times New Roman"/>
          <w:b/>
          <w:color w:val="1481AB" w:themeColor="accent1" w:themeShade="BF"/>
        </w:rPr>
      </w:pPr>
      <w:r w:rsidRPr="006A1370">
        <w:rPr>
          <w:rFonts w:ascii="Times New Roman" w:hAnsi="Times New Roman" w:cs="Times New Roman"/>
          <w:b/>
          <w:color w:val="1481AB" w:themeColor="accent1" w:themeShade="BF"/>
        </w:rPr>
        <w:t>Dítě a jeho psychika</w:t>
      </w:r>
    </w:p>
    <w:p w14:paraId="031BB827"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DJP-SAE-000-PV1-001 Odloučí se na určitou dobu od rodičů a blízkých a je aktivní i bez jejich opory</w:t>
      </w:r>
    </w:p>
    <w:p w14:paraId="59746943"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DJP-SAE-000-PV1-004 Navazuje a rozvíjí citové vazby</w:t>
      </w:r>
    </w:p>
    <w:p w14:paraId="61F718EA"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DJP-SAE-000-PV1-005 Přijímá i vyjadřuje pozitivní ocenění.</w:t>
      </w:r>
    </w:p>
    <w:p w14:paraId="5F83B73A" w14:textId="77777777" w:rsidR="0045491B" w:rsidRPr="006A1370" w:rsidRDefault="0045491B" w:rsidP="006A1370">
      <w:pPr>
        <w:pStyle w:val="Odstavecseseznamem"/>
        <w:numPr>
          <w:ilvl w:val="0"/>
          <w:numId w:val="10"/>
        </w:numPr>
        <w:jc w:val="both"/>
        <w:rPr>
          <w:rFonts w:ascii="Times New Roman" w:hAnsi="Times New Roman" w:cs="Times New Roman"/>
          <w:color w:val="1481AB" w:themeColor="accent1" w:themeShade="BF"/>
        </w:rPr>
      </w:pPr>
      <w:r w:rsidRPr="006A1370">
        <w:rPr>
          <w:rFonts w:ascii="Times New Roman" w:hAnsi="Times New Roman" w:cs="Times New Roman"/>
          <w:color w:val="1481AB" w:themeColor="accent1" w:themeShade="BF"/>
        </w:rPr>
        <w:t>DJP-MOP-000-PV1-007 Využívá myšlenkovou analýzu a syntézu při hře, i při praktických činnostech.</w:t>
      </w:r>
    </w:p>
    <w:p w14:paraId="5B190D53"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6B212083"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DDS-ASO-000-PV1-001 Poradí si v nové situaci</w:t>
      </w:r>
    </w:p>
    <w:p w14:paraId="70E928FD"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DDS-ASO-000-PV1-002 Začlení se do skupiny</w:t>
      </w:r>
    </w:p>
    <w:p w14:paraId="3BD6653A"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DDS-ASO-000-PV1-003 Přijímá různé sociální role.</w:t>
      </w:r>
    </w:p>
    <w:p w14:paraId="2AF62A87"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DDS-ASO-000-PV1-004 Ovlivňuje směřování společné činnosti. </w:t>
      </w:r>
    </w:p>
    <w:p w14:paraId="40CA4952"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DDS-ASO-000-PV1-005 Navazuje a udržuje dětská přátelství.</w:t>
      </w:r>
    </w:p>
    <w:p w14:paraId="2B6BA52F"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DDS-ZEH-000-PV1-001 Chová se zdvořile v kontaktu s dospělými a dětmi. </w:t>
      </w:r>
    </w:p>
    <w:p w14:paraId="5BACC01C"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DDS-ZEH-000-PV1-002 Zachází šetrně s hračkami, pomůckami, věcmi a vnímá jejich hodnotu. </w:t>
      </w:r>
    </w:p>
    <w:p w14:paraId="0D52C951"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DDS-ZEH-000-PV1-003 Spolupodílí se na tvorbě pravidel vzájemného soužití. </w:t>
      </w:r>
    </w:p>
    <w:p w14:paraId="3C01E56B"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DDS-SLK-000-PV1-001 Pojmenuje místo a zemi, ve které žije.</w:t>
      </w:r>
    </w:p>
    <w:p w14:paraId="2FCB0E2B"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DDS-SLK-000-PV1-002 Spolupodílí se na udržování regionálních tradic.</w:t>
      </w:r>
    </w:p>
    <w:p w14:paraId="1BEB485D" w14:textId="77777777" w:rsidR="0045491B" w:rsidRPr="006A1370" w:rsidRDefault="0045491B" w:rsidP="006A1370">
      <w:pPr>
        <w:pStyle w:val="Odstavecseseznamem"/>
        <w:numPr>
          <w:ilvl w:val="0"/>
          <w:numId w:val="9"/>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 DDS-SLK-000-PV1-005 Sděluje informace s ohledem na soukromí a bezpečí svoje i blízkých osob v osobním kontaktu.</w:t>
      </w:r>
    </w:p>
    <w:p w14:paraId="2C43C8DD"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lastRenderedPageBreak/>
        <w:t>Dítě a svět</w:t>
      </w:r>
    </w:p>
    <w:p w14:paraId="3F7D9F27" w14:textId="77777777" w:rsidR="0045491B" w:rsidRPr="007F4CDF" w:rsidRDefault="0045491B" w:rsidP="006A1370">
      <w:pPr>
        <w:pStyle w:val="Odstavecseseznamem"/>
        <w:numPr>
          <w:ilvl w:val="0"/>
          <w:numId w:val="8"/>
        </w:numPr>
        <w:jc w:val="both"/>
        <w:rPr>
          <w:rFonts w:ascii="Times New Roman" w:hAnsi="Times New Roman" w:cs="Times New Roman"/>
          <w:b/>
          <w:color w:val="7030A0"/>
          <w:sz w:val="36"/>
          <w:szCs w:val="36"/>
        </w:rPr>
      </w:pPr>
      <w:r w:rsidRPr="007F4CDF">
        <w:rPr>
          <w:rFonts w:ascii="Times New Roman" w:hAnsi="Times New Roman" w:cs="Times New Roman"/>
          <w:color w:val="7030A0"/>
        </w:rPr>
        <w:t xml:space="preserve">DAS-PSP-000-PV1-001 Orientuje se v blízkém prostředí – doma, v mateřské škole i v širším prostředí – v okolí mateřské školy a v obci. </w:t>
      </w:r>
    </w:p>
    <w:p w14:paraId="514F5EFA" w14:textId="77777777" w:rsidR="0045491B" w:rsidRPr="007F4CDF" w:rsidRDefault="0045491B" w:rsidP="006A1370">
      <w:pPr>
        <w:jc w:val="both"/>
        <w:rPr>
          <w:rFonts w:ascii="Times New Roman" w:hAnsi="Times New Roman" w:cs="Times New Roman"/>
          <w:b/>
          <w:color w:val="000000" w:themeColor="text1"/>
          <w:sz w:val="36"/>
          <w:szCs w:val="36"/>
          <w:u w:val="single"/>
        </w:rPr>
      </w:pPr>
    </w:p>
    <w:p w14:paraId="6CFB856B" w14:textId="415DEC02" w:rsidR="001004CC" w:rsidRPr="009E3C8F" w:rsidRDefault="0045491B" w:rsidP="006A1370">
      <w:pPr>
        <w:pStyle w:val="Nadpis2"/>
        <w:numPr>
          <w:ilvl w:val="1"/>
          <w:numId w:val="44"/>
        </w:numPr>
        <w:jc w:val="both"/>
        <w:rPr>
          <w:b/>
          <w:bCs/>
          <w:color w:val="auto"/>
        </w:rPr>
      </w:pPr>
      <w:r w:rsidRPr="009E3C8F">
        <w:rPr>
          <w:b/>
          <w:bCs/>
          <w:color w:val="auto"/>
        </w:rPr>
        <w:t xml:space="preserve"> </w:t>
      </w:r>
      <w:bookmarkStart w:id="19" w:name="_Toc232684992"/>
      <w:r w:rsidRPr="009E3C8F">
        <w:rPr>
          <w:b/>
          <w:bCs/>
          <w:color w:val="auto"/>
        </w:rPr>
        <w:t>Máme kliku</w:t>
      </w:r>
      <w:bookmarkEnd w:id="19"/>
      <w:r w:rsidRPr="009E3C8F">
        <w:rPr>
          <w:b/>
          <w:bCs/>
          <w:color w:val="auto"/>
        </w:rPr>
        <w:t xml:space="preserve"> </w:t>
      </w:r>
    </w:p>
    <w:p w14:paraId="083A4998" w14:textId="77777777" w:rsidR="0045491B" w:rsidRPr="007F4CDF" w:rsidRDefault="0045491B" w:rsidP="006A1370">
      <w:pPr>
        <w:ind w:firstLine="708"/>
        <w:jc w:val="both"/>
        <w:rPr>
          <w:rFonts w:ascii="Times New Roman" w:hAnsi="Times New Roman" w:cs="Times New Roman"/>
          <w:color w:val="000000" w:themeColor="text1"/>
        </w:rPr>
      </w:pPr>
      <w:r w:rsidRPr="007F4CDF">
        <w:rPr>
          <w:rFonts w:ascii="Times New Roman" w:hAnsi="Times New Roman" w:cs="Times New Roman"/>
          <w:color w:val="000000" w:themeColor="text1"/>
        </w:rPr>
        <w:t xml:space="preserve">Charakteristika bloku: </w:t>
      </w:r>
    </w:p>
    <w:p w14:paraId="3F25F91A" w14:textId="77777777" w:rsidR="0045491B" w:rsidRPr="007F4CDF" w:rsidRDefault="0045491B" w:rsidP="006A1370">
      <w:pPr>
        <w:ind w:firstLine="708"/>
        <w:jc w:val="both"/>
        <w:rPr>
          <w:rFonts w:ascii="Times New Roman" w:hAnsi="Times New Roman" w:cs="Times New Roman"/>
          <w:i/>
          <w:color w:val="000000" w:themeColor="text1"/>
        </w:rPr>
      </w:pPr>
      <w:r w:rsidRPr="007F4CDF">
        <w:rPr>
          <w:rFonts w:ascii="Times New Roman" w:hAnsi="Times New Roman" w:cs="Times New Roman"/>
          <w:i/>
          <w:color w:val="000000" w:themeColor="text1"/>
        </w:rPr>
        <w:t>Integrovaný blok „máme kliku“ je zaměřen na podporu zdravého životního stylu a vytváření základního povědomí o lidském těle, jeho funkcích a potřebách. Podporuje pozitivní vztah k vlastnímu tělu i psychické pohodě. Prostřednictvím pohybových, vzdělávacích a praktických činností se děti seznamují se zásadami péče o zdraví, osobní hygienou, správnými návyky životosprávy a významem aktivního pohybu a sportu. Součástí bloku je rozvoj schopnosti vnímat a pojmenovávat svoje emoce, orientovat se ve svých potřebách a respektovat potřeby druhých. Dále je podporována samostatnost v sebeobslužných činnostech v běžných denních situacích a osvojování dovedností související s péčí o vlastní tělo a odpovědným přístupem ke zdraví.</w:t>
      </w:r>
    </w:p>
    <w:p w14:paraId="2ED22CB8"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500A5341"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DJT-TSB-000-PV1-001 Orientuje se na svém těle, pojmenuje jeho části a zná jejich funkce</w:t>
      </w:r>
    </w:p>
    <w:p w14:paraId="3728B83C"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DJT-TSB-000-PV1-002 Zachovává správné držení těla</w:t>
      </w:r>
    </w:p>
    <w:p w14:paraId="3030A48C"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DJT-TSB-000-PV1-003 Rozlišuje pomocí všech smyslů</w:t>
      </w:r>
    </w:p>
    <w:p w14:paraId="55256507"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DJT-PHJ-000-PV1-001 Zvládá základní pohybové dovednosti</w:t>
      </w:r>
    </w:p>
    <w:p w14:paraId="16A1930A"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DJT-PHJ-000-PV1-008 Vyhledává příležitosti k pohybu</w:t>
      </w:r>
    </w:p>
    <w:p w14:paraId="4F92A3C6"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DJT-PZI-000-PV1-003 Využívá příležitosti k samostatnosti a sebeobslužným činnostem</w:t>
      </w:r>
    </w:p>
    <w:p w14:paraId="47A1C529"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DJT-FZD-000-PV1-001 Prokazuje vytrvalost, sílu a odolnost.</w:t>
      </w:r>
    </w:p>
    <w:p w14:paraId="241594C1"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DJT-FZD-000-PV1-002 Překonává fyzické překážky</w:t>
      </w:r>
    </w:p>
    <w:p w14:paraId="6AF8884D" w14:textId="77777777"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 xml:space="preserve">DJT-OZD-000-PV1-001 Má osvojeny základní hygienické návyky </w:t>
      </w:r>
    </w:p>
    <w:p w14:paraId="07D0E7DC" w14:textId="3E862CCF" w:rsidR="0045491B" w:rsidRPr="006A1370" w:rsidRDefault="0045491B" w:rsidP="006A1370">
      <w:pPr>
        <w:pStyle w:val="Odstavecseseznamem"/>
        <w:numPr>
          <w:ilvl w:val="0"/>
          <w:numId w:val="12"/>
        </w:numPr>
        <w:jc w:val="both"/>
        <w:rPr>
          <w:rFonts w:ascii="Times New Roman" w:hAnsi="Times New Roman" w:cs="Times New Roman"/>
          <w:color w:val="FFC000"/>
        </w:rPr>
      </w:pPr>
      <w:r w:rsidRPr="006A1370">
        <w:rPr>
          <w:rFonts w:ascii="Times New Roman" w:hAnsi="Times New Roman" w:cs="Times New Roman"/>
          <w:color w:val="FFC000"/>
        </w:rPr>
        <w:t xml:space="preserve">DJT-OZD-000-PV1-002 Rozlišuje, co zdraví prospívá a co mu škodí </w:t>
      </w:r>
    </w:p>
    <w:p w14:paraId="745BA8E7"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7B6B98C8"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DJP-SAE-000-PV1-002 Orientuje se v základních emocích a pocitech.</w:t>
      </w:r>
    </w:p>
    <w:p w14:paraId="69D11C07"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DJP-SAE-000-PV1-003 Vhodně projevuje emoce vůči sobě, blízkým a cizím osobám.</w:t>
      </w:r>
    </w:p>
    <w:p w14:paraId="162D1DA0"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DJP-SAE-000-PV1-006 Vyrovná se s neúspěchem.</w:t>
      </w:r>
    </w:p>
    <w:p w14:paraId="5BD637E0"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DJP-JAR-000-PV1-009 Formuluje instrukce a předá je ostatním.</w:t>
      </w:r>
    </w:p>
    <w:p w14:paraId="442A616B" w14:textId="77777777" w:rsidR="0045491B" w:rsidRPr="006A1370" w:rsidRDefault="0045491B" w:rsidP="006A1370">
      <w:pPr>
        <w:pStyle w:val="Odstavecseseznamem"/>
        <w:numPr>
          <w:ilvl w:val="0"/>
          <w:numId w:val="13"/>
        </w:numPr>
        <w:jc w:val="both"/>
        <w:rPr>
          <w:rFonts w:ascii="Times New Roman" w:hAnsi="Times New Roman" w:cs="Times New Roman"/>
          <w:color w:val="0070C0"/>
        </w:rPr>
      </w:pPr>
      <w:r w:rsidRPr="006A1370">
        <w:rPr>
          <w:rFonts w:ascii="Times New Roman" w:hAnsi="Times New Roman" w:cs="Times New Roman"/>
          <w:color w:val="0070C0"/>
        </w:rPr>
        <w:t>DJT-PMP-000-PV1-006 Orientuje se v prostoru a rovině, rozliší a pojmenuje prostorové vztahy.</w:t>
      </w:r>
    </w:p>
    <w:p w14:paraId="28E825EE"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6D03F00D" w14:textId="77777777" w:rsidR="0045491B" w:rsidRPr="006A1370" w:rsidRDefault="0045491B" w:rsidP="006A1370">
      <w:pPr>
        <w:pStyle w:val="Odstavecseseznamem"/>
        <w:numPr>
          <w:ilvl w:val="0"/>
          <w:numId w:val="14"/>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DDS-ZEH-000-PV1-005 Přijímá kompromisy, řeší konflikty dohodou.</w:t>
      </w:r>
    </w:p>
    <w:p w14:paraId="4B1D25B2" w14:textId="77777777" w:rsidR="0045491B" w:rsidRPr="006A1370" w:rsidRDefault="0045491B" w:rsidP="006A1370">
      <w:pPr>
        <w:pStyle w:val="Odstavecseseznamem"/>
        <w:numPr>
          <w:ilvl w:val="0"/>
          <w:numId w:val="14"/>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lastRenderedPageBreak/>
        <w:t>DDS-SLK-000-PV1-004 Identifikuje rizika, chová se obezřetně při setkání s neznámými dětmi a dospělými.</w:t>
      </w:r>
    </w:p>
    <w:p w14:paraId="383C0AFC"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727E3FE8" w14:textId="77777777" w:rsidR="0045491B" w:rsidRPr="007F4CDF" w:rsidRDefault="0045491B" w:rsidP="006A1370">
      <w:pPr>
        <w:pStyle w:val="Odstavecseseznamem"/>
        <w:numPr>
          <w:ilvl w:val="0"/>
          <w:numId w:val="15"/>
        </w:numPr>
        <w:jc w:val="both"/>
        <w:rPr>
          <w:rFonts w:ascii="Times New Roman" w:hAnsi="Times New Roman" w:cs="Times New Roman"/>
          <w:b/>
          <w:color w:val="7030A0"/>
        </w:rPr>
      </w:pPr>
      <w:r w:rsidRPr="007F4CDF">
        <w:rPr>
          <w:rFonts w:ascii="Times New Roman" w:hAnsi="Times New Roman" w:cs="Times New Roman"/>
          <w:color w:val="7030A0"/>
        </w:rPr>
        <w:t xml:space="preserve">DAS-BCH-000-PV1-002 Rozezná některá nebezpečí a ví, jak se jim vyhnout. </w:t>
      </w:r>
    </w:p>
    <w:p w14:paraId="7066A9BB" w14:textId="77777777" w:rsidR="0045491B" w:rsidRPr="007F4CDF" w:rsidRDefault="0045491B" w:rsidP="006A1370">
      <w:pPr>
        <w:pStyle w:val="Odstavecseseznamem"/>
        <w:numPr>
          <w:ilvl w:val="0"/>
          <w:numId w:val="15"/>
        </w:numPr>
        <w:jc w:val="both"/>
        <w:rPr>
          <w:rFonts w:ascii="Times New Roman" w:hAnsi="Times New Roman" w:cs="Times New Roman"/>
          <w:b/>
          <w:color w:val="7030A0"/>
        </w:rPr>
      </w:pPr>
      <w:r w:rsidRPr="007F4CDF">
        <w:rPr>
          <w:rFonts w:ascii="Times New Roman" w:hAnsi="Times New Roman" w:cs="Times New Roman"/>
          <w:color w:val="7030A0"/>
        </w:rPr>
        <w:t>DAS-BCH-000-PV1-004 Zná způsoby ochrany při některých nebezpečných situacích, v kontaktu se zvířaty, rostlinami i v rizikových situacích způsobených různými přírodními podmínkami</w:t>
      </w:r>
    </w:p>
    <w:p w14:paraId="2D8A4DEA" w14:textId="77777777" w:rsidR="0045491B" w:rsidRPr="007F4CDF" w:rsidRDefault="0045491B" w:rsidP="006A1370">
      <w:pPr>
        <w:spacing w:line="480" w:lineRule="auto"/>
        <w:jc w:val="both"/>
        <w:rPr>
          <w:rFonts w:ascii="Times New Roman" w:hAnsi="Times New Roman" w:cs="Times New Roman"/>
          <w:color w:val="FF33CC"/>
        </w:rPr>
      </w:pPr>
    </w:p>
    <w:p w14:paraId="2DDBE1E6" w14:textId="6E97F450" w:rsidR="0045491B" w:rsidRPr="009E3C8F" w:rsidRDefault="0045491B" w:rsidP="006A1370">
      <w:pPr>
        <w:pStyle w:val="Nadpis2"/>
        <w:numPr>
          <w:ilvl w:val="1"/>
          <w:numId w:val="44"/>
        </w:numPr>
        <w:jc w:val="both"/>
        <w:rPr>
          <w:b/>
          <w:bCs/>
          <w:color w:val="auto"/>
        </w:rPr>
      </w:pPr>
      <w:bookmarkStart w:id="20" w:name="_Toc232684993"/>
      <w:r w:rsidRPr="009E3C8F">
        <w:rPr>
          <w:b/>
          <w:bCs/>
          <w:color w:val="auto"/>
        </w:rPr>
        <w:t>S klíčem v kapse</w:t>
      </w:r>
      <w:bookmarkEnd w:id="20"/>
      <w:r w:rsidRPr="009E3C8F">
        <w:rPr>
          <w:b/>
          <w:bCs/>
          <w:color w:val="auto"/>
        </w:rPr>
        <w:t xml:space="preserve"> </w:t>
      </w:r>
    </w:p>
    <w:p w14:paraId="677610DD" w14:textId="77777777" w:rsidR="0045491B" w:rsidRPr="007F4CDF" w:rsidRDefault="0045491B" w:rsidP="006A1370">
      <w:pPr>
        <w:ind w:firstLine="708"/>
        <w:jc w:val="both"/>
        <w:rPr>
          <w:rFonts w:ascii="Times New Roman" w:hAnsi="Times New Roman" w:cs="Times New Roman"/>
          <w:color w:val="000000" w:themeColor="text1"/>
        </w:rPr>
      </w:pPr>
      <w:r w:rsidRPr="007F4CDF">
        <w:rPr>
          <w:rFonts w:ascii="Times New Roman" w:hAnsi="Times New Roman" w:cs="Times New Roman"/>
          <w:color w:val="000000" w:themeColor="text1"/>
        </w:rPr>
        <w:t xml:space="preserve">Charakteristika bloku: </w:t>
      </w:r>
    </w:p>
    <w:p w14:paraId="1CCFC244" w14:textId="6F502D58" w:rsidR="0045491B" w:rsidRPr="00935E21" w:rsidRDefault="0045491B" w:rsidP="006A1370">
      <w:pPr>
        <w:pStyle w:val="Normlnweb"/>
        <w:ind w:firstLine="708"/>
        <w:jc w:val="both"/>
        <w:rPr>
          <w:i/>
        </w:rPr>
      </w:pPr>
      <w:r w:rsidRPr="007F4CDF">
        <w:rPr>
          <w:i/>
        </w:rPr>
        <w:t>Integrovaný blok „ s klíčem v kapse“ podporuje přirozenou zvídavost dětí a jejich zájem o objevování nových poznatků ze světa techniky, dopravy i moderních technologií. Děti poznávají jednoduché principy fungování věcí, učí se plánovat, pracovat podle slovního i obrazového návodu, chápat posloupnost kroků a dodržovat dohodnutá pravidla. V oblasti dopravní výchovy děti získávají základní povědomí o bezpečném chování v silničním provozu, učí se vnímat možná rizika, orientovat se v prostoru, na komunikacích a chápat význam pravidel pro ochranu zdraví svého i druhých. Prostřednictvím experimentování, konstruování a práce s různými materiály rozvíjejí technické a logické myšlení, předmatematické představy, jemnou motoriku i schopnost řešit problémové situace. Učí se spolupracovat, vzájemně si pomáhat a dokončovat započatou činnost. Součástí bloku je také přiměřené seznamování s digitálními technologiemi a jednoduchými prvky robotiky, které podporují rozvoj logického myšlení, porozumění principu příčiny a následku a bezpečné zacházení s digitální technikou. Důraz je kladen na vlastní prožitek z objevování, rozvoj vytrvalosti a schopnost přijímat neúspěch jako přirozenou součást procesu učení a hledání nových řešení.</w:t>
      </w:r>
    </w:p>
    <w:p w14:paraId="695C7554"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1B0E146C" w14:textId="77777777" w:rsidR="0045491B" w:rsidRPr="006A1370" w:rsidRDefault="0045491B" w:rsidP="006A1370">
      <w:pPr>
        <w:pStyle w:val="Odstavecseseznamem"/>
        <w:numPr>
          <w:ilvl w:val="0"/>
          <w:numId w:val="16"/>
        </w:numPr>
        <w:jc w:val="both"/>
        <w:rPr>
          <w:rFonts w:ascii="Times New Roman" w:hAnsi="Times New Roman" w:cs="Times New Roman"/>
          <w:color w:val="FFC000"/>
        </w:rPr>
      </w:pPr>
      <w:r w:rsidRPr="006A1370">
        <w:rPr>
          <w:rFonts w:ascii="Times New Roman" w:hAnsi="Times New Roman" w:cs="Times New Roman"/>
          <w:color w:val="FFC000"/>
        </w:rPr>
        <w:t>DJT-PHJ-000-PV1-002 Zvládá běžné způsoby pohybu v různém prostředí a terénu, prokazuje obratnost</w:t>
      </w:r>
    </w:p>
    <w:p w14:paraId="06324536" w14:textId="77777777" w:rsidR="0045491B" w:rsidRPr="006A1370" w:rsidRDefault="0045491B" w:rsidP="006A1370">
      <w:pPr>
        <w:pStyle w:val="Odstavecseseznamem"/>
        <w:numPr>
          <w:ilvl w:val="0"/>
          <w:numId w:val="16"/>
        </w:numPr>
        <w:jc w:val="both"/>
        <w:rPr>
          <w:rFonts w:ascii="Times New Roman" w:hAnsi="Times New Roman" w:cs="Times New Roman"/>
          <w:color w:val="FFC000"/>
        </w:rPr>
      </w:pPr>
      <w:r w:rsidRPr="006A1370">
        <w:rPr>
          <w:rFonts w:ascii="Times New Roman" w:hAnsi="Times New Roman" w:cs="Times New Roman"/>
          <w:color w:val="FFC000"/>
        </w:rPr>
        <w:t>DJT-OZD-000-PV1-003 Chová se bezpečně, používá ochranné pomůcky</w:t>
      </w:r>
    </w:p>
    <w:p w14:paraId="5195D127" w14:textId="77777777" w:rsidR="0045491B" w:rsidRPr="007F4CDF" w:rsidRDefault="0045491B" w:rsidP="006A1370">
      <w:pPr>
        <w:pStyle w:val="Odstavecseseznamem"/>
        <w:jc w:val="both"/>
        <w:rPr>
          <w:rFonts w:ascii="Times New Roman" w:hAnsi="Times New Roman" w:cs="Times New Roman"/>
        </w:rPr>
      </w:pPr>
    </w:p>
    <w:p w14:paraId="7B85A945"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51BBAFAE"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DJP-MOP-000-PV1-001 Určí a využije při činnostech pravidelnosti, rytmus a zákonitosti, včetně symetrie</w:t>
      </w:r>
    </w:p>
    <w:p w14:paraId="284F8A8B"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DJP-MOP-000-PV1-002 Vyhledá společné znaky, shodu, podobu, rozdíly objektů, osob a jevů a odhalí vzájemné souvislosti mezi nimi</w:t>
      </w:r>
    </w:p>
    <w:p w14:paraId="0E82B24B"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DJP-MOP-000-PV1-003 Rozpozná a pojmenuje charakteristické rysy předmětů či jevů a vybere ty, které tyto charakteristiky nemají.</w:t>
      </w:r>
    </w:p>
    <w:p w14:paraId="46FE98C6"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DJP-MOP-000-PV1-004 Rozpozná, které situace mohou a které nemohou nastat.</w:t>
      </w:r>
    </w:p>
    <w:p w14:paraId="3037C03E"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DJP-MOP-000-PV1-006 Pracuje s jednou i s více podmínkami v zadání.</w:t>
      </w:r>
    </w:p>
    <w:p w14:paraId="65D6DBF8"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lastRenderedPageBreak/>
        <w:t>DJP-MOP-000-PV1-008 Uplatňuje konstrukční myšlení při sestavování a skládání objektů.</w:t>
      </w:r>
    </w:p>
    <w:p w14:paraId="7EC1A3F0"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DJP-MOP-000-PV1-009 Využívá analogii a jednoduchou strategii při hře.</w:t>
      </w:r>
    </w:p>
    <w:p w14:paraId="65BB2F23"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DJP-MOP-000-PV1-010 Ověří správnost řešení.</w:t>
      </w:r>
    </w:p>
    <w:p w14:paraId="590C42C8"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DJP-PFT-000-PV1-001 Vyjadřuje své představy různými způsoby, prostředky, technikami i s využitím digitálních technologií.</w:t>
      </w:r>
    </w:p>
    <w:p w14:paraId="466AD02B"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 xml:space="preserve">DJP-JAR-000-PV1-008 Postupuje podle slovních i obrazových instrukcí. </w:t>
      </w:r>
    </w:p>
    <w:p w14:paraId="0AC0CF7A"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DJP-JAR-000-PV1-009 Formuluje instrukce a předá je ostatním.</w:t>
      </w:r>
    </w:p>
    <w:p w14:paraId="21E4243C"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 xml:space="preserve">DJP-PMP-000-PV1-003 Určí postupným načítáním po jedné počet konkrétních předmětů od 1 do 6 bez ohledu na jejich rozmístění. </w:t>
      </w:r>
    </w:p>
    <w:p w14:paraId="484ECC04"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 xml:space="preserve">DJP-PMP-000-PV1-004 Porovná kvantitu na základě manipulace, zaznamená ji graficky pomocí čárek a obdobných symbolů. </w:t>
      </w:r>
    </w:p>
    <w:p w14:paraId="11F59477"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DJP-PMP-000-PV1-005 Určí charakteristické vlastnosti geometrických objektů v reálném prostředí, rozliší rovinné a prostorové útvary.</w:t>
      </w:r>
    </w:p>
    <w:p w14:paraId="154D58FF"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DJP-PMP-000-PV1-007 Sestavuje prostorové objekty podle předlohy.</w:t>
      </w:r>
    </w:p>
    <w:p w14:paraId="535BF837" w14:textId="77777777" w:rsidR="0045491B" w:rsidRPr="006A1370" w:rsidRDefault="0045491B" w:rsidP="006A1370">
      <w:pPr>
        <w:pStyle w:val="Odstavecseseznamem"/>
        <w:numPr>
          <w:ilvl w:val="0"/>
          <w:numId w:val="17"/>
        </w:numPr>
        <w:jc w:val="both"/>
        <w:rPr>
          <w:rFonts w:ascii="Times New Roman" w:hAnsi="Times New Roman" w:cs="Times New Roman"/>
          <w:color w:val="0070C0"/>
        </w:rPr>
      </w:pPr>
      <w:r w:rsidRPr="006A1370">
        <w:rPr>
          <w:rFonts w:ascii="Times New Roman" w:hAnsi="Times New Roman" w:cs="Times New Roman"/>
          <w:color w:val="0070C0"/>
        </w:rPr>
        <w:t>DJP-PMP-000-PV1-008 Určí míru objektů a porovná je pomocí poměřování</w:t>
      </w:r>
    </w:p>
    <w:p w14:paraId="0A4E3E0F" w14:textId="77777777" w:rsidR="0045491B" w:rsidRPr="007F4CDF" w:rsidRDefault="0045491B" w:rsidP="006A1370">
      <w:pPr>
        <w:jc w:val="both"/>
        <w:rPr>
          <w:rFonts w:ascii="Times New Roman" w:hAnsi="Times New Roman" w:cs="Times New Roman"/>
          <w:color w:val="1CADE4" w:themeColor="accent1"/>
        </w:rPr>
      </w:pPr>
    </w:p>
    <w:p w14:paraId="76AF8463"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4676B9FC" w14:textId="77777777" w:rsidR="0045491B" w:rsidRPr="006A1370" w:rsidRDefault="0045491B" w:rsidP="006A1370">
      <w:pPr>
        <w:pStyle w:val="Odstavecseseznamem"/>
        <w:numPr>
          <w:ilvl w:val="0"/>
          <w:numId w:val="18"/>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DDS-ZEH-000-PV1-004 Dodržuje pravidla her a jiných činností, požaduje dodržování dohodnutých pravidel i od druhých. </w:t>
      </w:r>
    </w:p>
    <w:p w14:paraId="7E098F1F" w14:textId="77777777" w:rsidR="0045491B" w:rsidRPr="006A1370" w:rsidRDefault="0045491B" w:rsidP="006A1370">
      <w:pPr>
        <w:jc w:val="both"/>
        <w:rPr>
          <w:rFonts w:ascii="Times New Roman" w:hAnsi="Times New Roman" w:cs="Times New Roman"/>
          <w:b/>
          <w:color w:val="7030A0"/>
        </w:rPr>
      </w:pPr>
    </w:p>
    <w:p w14:paraId="4FC48488"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411D4161" w14:textId="77777777" w:rsidR="0045491B" w:rsidRPr="007F4CDF" w:rsidRDefault="0045491B" w:rsidP="006A1370">
      <w:pPr>
        <w:pStyle w:val="Odstavecseseznamem"/>
        <w:numPr>
          <w:ilvl w:val="0"/>
          <w:numId w:val="19"/>
        </w:numPr>
        <w:jc w:val="both"/>
        <w:rPr>
          <w:rFonts w:ascii="Times New Roman" w:hAnsi="Times New Roman" w:cs="Times New Roman"/>
          <w:b/>
          <w:color w:val="7030A0"/>
        </w:rPr>
      </w:pPr>
      <w:r w:rsidRPr="007F4CDF">
        <w:rPr>
          <w:rFonts w:ascii="Times New Roman" w:hAnsi="Times New Roman" w:cs="Times New Roman"/>
          <w:color w:val="7030A0"/>
        </w:rPr>
        <w:t>DAS-BCH-000-PV1-001 Reaguje na bezpečnostní pokyny dospělých v rizikových situacích.</w:t>
      </w:r>
    </w:p>
    <w:p w14:paraId="1A61F644" w14:textId="77777777" w:rsidR="0045491B" w:rsidRPr="007F4CDF" w:rsidRDefault="0045491B" w:rsidP="006A1370">
      <w:pPr>
        <w:pStyle w:val="Odstavecseseznamem"/>
        <w:numPr>
          <w:ilvl w:val="0"/>
          <w:numId w:val="19"/>
        </w:numPr>
        <w:jc w:val="both"/>
        <w:rPr>
          <w:rFonts w:ascii="Times New Roman" w:hAnsi="Times New Roman" w:cs="Times New Roman"/>
          <w:b/>
          <w:color w:val="7030A0"/>
        </w:rPr>
      </w:pPr>
      <w:r w:rsidRPr="007F4CDF">
        <w:rPr>
          <w:rFonts w:ascii="Times New Roman" w:hAnsi="Times New Roman" w:cs="Times New Roman"/>
          <w:color w:val="7030A0"/>
        </w:rPr>
        <w:t xml:space="preserve"> DAS-BCH-000-PV1-002 Rozezná některá nebezpečí a ví, jak se jim vyhnout. </w:t>
      </w:r>
    </w:p>
    <w:p w14:paraId="3B3141E1" w14:textId="77777777" w:rsidR="0045491B" w:rsidRPr="007F4CDF" w:rsidRDefault="0045491B" w:rsidP="006A1370">
      <w:pPr>
        <w:pStyle w:val="Odstavecseseznamem"/>
        <w:numPr>
          <w:ilvl w:val="0"/>
          <w:numId w:val="19"/>
        </w:numPr>
        <w:jc w:val="both"/>
        <w:rPr>
          <w:rFonts w:ascii="Times New Roman" w:hAnsi="Times New Roman" w:cs="Times New Roman"/>
          <w:b/>
          <w:color w:val="7030A0"/>
        </w:rPr>
      </w:pPr>
      <w:r w:rsidRPr="007F4CDF">
        <w:rPr>
          <w:rFonts w:ascii="Times New Roman" w:hAnsi="Times New Roman" w:cs="Times New Roman"/>
          <w:color w:val="7030A0"/>
        </w:rPr>
        <w:t xml:space="preserve">DAS-BCH-000-PV1-003 Jedná bezpečně na komunikacích, v dopravních prostředcích a při jejich používání. </w:t>
      </w:r>
    </w:p>
    <w:p w14:paraId="3A95D16E" w14:textId="77777777" w:rsidR="0045491B" w:rsidRPr="007F4CDF" w:rsidRDefault="0045491B" w:rsidP="006A1370">
      <w:pPr>
        <w:jc w:val="both"/>
        <w:rPr>
          <w:rFonts w:ascii="Times New Roman" w:hAnsi="Times New Roman" w:cs="Times New Roman"/>
          <w:b/>
          <w:color w:val="000000" w:themeColor="text1"/>
          <w:sz w:val="36"/>
          <w:szCs w:val="36"/>
        </w:rPr>
      </w:pPr>
    </w:p>
    <w:p w14:paraId="209035C4" w14:textId="10423F31" w:rsidR="0045491B" w:rsidRPr="009E3C8F" w:rsidRDefault="000912F2" w:rsidP="006A1370">
      <w:pPr>
        <w:pStyle w:val="Nadpis2"/>
        <w:numPr>
          <w:ilvl w:val="1"/>
          <w:numId w:val="44"/>
        </w:numPr>
        <w:jc w:val="both"/>
        <w:rPr>
          <w:b/>
          <w:bCs/>
          <w:color w:val="auto"/>
        </w:rPr>
      </w:pPr>
      <w:bookmarkStart w:id="21" w:name="_Toc232684994"/>
      <w:r>
        <w:rPr>
          <w:b/>
          <w:bCs/>
          <w:color w:val="auto"/>
        </w:rPr>
        <w:t>T</w:t>
      </w:r>
      <w:r w:rsidR="0045491B" w:rsidRPr="009E3C8F">
        <w:rPr>
          <w:b/>
          <w:bCs/>
          <w:color w:val="auto"/>
        </w:rPr>
        <w:t>ajemství klíčové dírky</w:t>
      </w:r>
      <w:bookmarkEnd w:id="21"/>
      <w:r w:rsidR="0045491B" w:rsidRPr="009E3C8F">
        <w:rPr>
          <w:b/>
          <w:bCs/>
          <w:color w:val="auto"/>
        </w:rPr>
        <w:t xml:space="preserve"> </w:t>
      </w:r>
    </w:p>
    <w:p w14:paraId="576B5AA5" w14:textId="77777777" w:rsidR="0045491B" w:rsidRPr="007F4CDF" w:rsidRDefault="0045491B" w:rsidP="006A1370">
      <w:pPr>
        <w:pStyle w:val="Normlnweb"/>
        <w:ind w:firstLine="708"/>
        <w:jc w:val="both"/>
      </w:pPr>
      <w:r w:rsidRPr="007F4CDF">
        <w:t>Charakteristika bloku:</w:t>
      </w:r>
    </w:p>
    <w:p w14:paraId="32CCDF12" w14:textId="1DA77C61" w:rsidR="0045491B" w:rsidRPr="003E53AE" w:rsidRDefault="0045491B" w:rsidP="006A1370">
      <w:pPr>
        <w:pStyle w:val="Normlnweb"/>
        <w:ind w:firstLine="708"/>
        <w:jc w:val="both"/>
        <w:rPr>
          <w:i/>
        </w:rPr>
      </w:pPr>
      <w:r w:rsidRPr="007F4CDF">
        <w:rPr>
          <w:i/>
        </w:rPr>
        <w:t xml:space="preserve">Blok „Tajemství klíčové dírky“ podporuje komplexní rozvoj dětské představivosti, jazykových dovedností a hudebního i dramatického vnímání. Prostřednictvím literatury, pohádek, rytmických her, rýmů, hlásek, výtvarných činností a divadelních aktivit děti objevují tajemství světa kolem sebe. Téma klíčové dírky symbolizuje otevření nových světů, které děti prozkoumávají pomocí své představivosti. Děti se učí objevovat nejen pohádky a příběhy, ale také zvukové, rytmické a vizuální hry, které podporují jejich schopnost tvořit, vyjadřovat se a komunikovat. Seznamují se s různými formami uměleckého vyjádření, což jim pomáhá rozvíjet sociální dovednosti, soustředění, spolupráci a sebevyjádření. Cílem je, aby činnosti byly </w:t>
      </w:r>
      <w:r w:rsidRPr="007F4CDF">
        <w:rPr>
          <w:i/>
        </w:rPr>
        <w:lastRenderedPageBreak/>
        <w:t>vyváženou kombinací zábavy, učení a tvoření. Díky tomu děti rozvíjejí nejen své dovednosti, ale také dokážou ocenit svou vlastní uměleckou a tvůrčí práci i práci ostatních. Současně si vytvářejí pozitivní vztah k umění a kulturním hodnotám.</w:t>
      </w:r>
    </w:p>
    <w:p w14:paraId="78968363"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413B629A"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DJT-PHJ-000-PV1-003 Koordinuje pohyby těla, ruky a oka</w:t>
      </w:r>
    </w:p>
    <w:p w14:paraId="1E428EAE"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DJT-PHJ-000-PV1-004 Ovládá jemnou motoriku a motoriku mluvidel</w:t>
      </w:r>
    </w:p>
    <w:p w14:paraId="7A686FCA"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DJT-PHJ-000-PV1-005 Zvládá základy grafomotoriky</w:t>
      </w:r>
    </w:p>
    <w:p w14:paraId="13959CA2" w14:textId="77777777" w:rsidR="0045491B" w:rsidRPr="006A1370" w:rsidRDefault="0045491B" w:rsidP="006A1370">
      <w:pPr>
        <w:pStyle w:val="Odstavecseseznamem"/>
        <w:numPr>
          <w:ilvl w:val="0"/>
          <w:numId w:val="20"/>
        </w:numPr>
        <w:jc w:val="both"/>
        <w:rPr>
          <w:rFonts w:ascii="Times New Roman" w:hAnsi="Times New Roman" w:cs="Times New Roman"/>
          <w:color w:val="FFC000"/>
        </w:rPr>
      </w:pPr>
      <w:r w:rsidRPr="006A1370">
        <w:rPr>
          <w:rFonts w:ascii="Times New Roman" w:hAnsi="Times New Roman" w:cs="Times New Roman"/>
          <w:color w:val="FFC000"/>
        </w:rPr>
        <w:t>DJT-PHJ-000-PV1-006 Sladí pohyb s rytmem, zpěvem a hudbou</w:t>
      </w:r>
    </w:p>
    <w:p w14:paraId="6DA6BD41"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30B74E9D"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DJP-MOP-000-PV1-005 Rozlišuje příčinu a důsledek při hře, ve svém jednání, či v příběhu</w:t>
      </w:r>
    </w:p>
    <w:p w14:paraId="034FBB60"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DJP-PFT-000-PV1-002 Využije vhodné příležitosti a materiály pro vyjádření své fantazie.</w:t>
      </w:r>
    </w:p>
    <w:p w14:paraId="24D3F94A"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DJT-JAR-000-PV1-001 Správně vyslovuje většinu hlásek, ovládá dech, tempo a intonaci řeči.</w:t>
      </w:r>
    </w:p>
    <w:p w14:paraId="730F5430"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DJP-JAR-000-PV1-003 Používá slova ve správném tvaru a gramaticky správně formuluje věty.</w:t>
      </w:r>
    </w:p>
    <w:p w14:paraId="2E1DB125"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DJP-JAR-000-PV1-004 Zapamatuje si krátké texty a dokáže je reprodukovat. </w:t>
      </w:r>
    </w:p>
    <w:p w14:paraId="4421AE16"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DJP-JAR-000-PV1-005 Sluchově rozlišuje různé zvuky, pozná první hlásku ve slově. </w:t>
      </w:r>
    </w:p>
    <w:p w14:paraId="5B204D12"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DJP-JAR-000-PV1-006 Rozpozná rým, rytmizuje. </w:t>
      </w:r>
    </w:p>
    <w:p w14:paraId="01398588"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DJP-JAR-000-PV1-007 Vypráví jednoduchý děj. </w:t>
      </w:r>
    </w:p>
    <w:p w14:paraId="16C46BA8"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DJP-JAR-000-PV1-010 Rozliší český jazyk od jiných jazyků.</w:t>
      </w:r>
    </w:p>
    <w:p w14:paraId="0862B6D2"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DJP-PDO-000-PV1-001 Vybere si knihy nebo časopisy podle svého zájmu. </w:t>
      </w:r>
    </w:p>
    <w:p w14:paraId="4E0C4A67"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 xml:space="preserve">DJP-PDO-000-PV1-002 Rozumí předčítanému textu, vyprávění a soustředěně sleduje děj. </w:t>
      </w:r>
    </w:p>
    <w:p w14:paraId="488F24C7"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DJP-PDO-000-PV1-003 Analyzuje děj, hodnotí ho, vyjadřuje se k jednání postav.</w:t>
      </w:r>
    </w:p>
    <w:p w14:paraId="3682AFE0" w14:textId="77777777" w:rsidR="0045491B"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DJP-PDO-000-PV1-006 Reflektuje čtenářský zážitek a sdílí ho s ostatními</w:t>
      </w:r>
    </w:p>
    <w:p w14:paraId="7C4E637E" w14:textId="2D34E79D" w:rsidR="00935E21" w:rsidRPr="006A1370" w:rsidRDefault="0045491B" w:rsidP="006A1370">
      <w:pPr>
        <w:pStyle w:val="Odstavecseseznamem"/>
        <w:numPr>
          <w:ilvl w:val="0"/>
          <w:numId w:val="21"/>
        </w:numPr>
        <w:jc w:val="both"/>
        <w:rPr>
          <w:rFonts w:ascii="Times New Roman" w:hAnsi="Times New Roman" w:cs="Times New Roman"/>
          <w:color w:val="0070C0"/>
        </w:rPr>
      </w:pPr>
      <w:r w:rsidRPr="006A1370">
        <w:rPr>
          <w:rFonts w:ascii="Times New Roman" w:hAnsi="Times New Roman" w:cs="Times New Roman"/>
          <w:color w:val="0070C0"/>
        </w:rPr>
        <w:t>DJP-PDO-000-PV1-004 Předvídá a usuzuje děj z obrázků i textu, vymyslí alternativní konec příběhu.</w:t>
      </w:r>
    </w:p>
    <w:p w14:paraId="3404BF4C" w14:textId="77777777" w:rsidR="0045491B" w:rsidRPr="006A1370" w:rsidRDefault="0045491B" w:rsidP="006A1370">
      <w:pPr>
        <w:jc w:val="both"/>
        <w:rPr>
          <w:rFonts w:ascii="Times New Roman" w:hAnsi="Times New Roman" w:cs="Times New Roman"/>
          <w:b/>
          <w:color w:val="13666B" w:themeColor="accent3" w:themeShade="80"/>
        </w:rPr>
      </w:pPr>
      <w:r w:rsidRPr="006A1370">
        <w:rPr>
          <w:rFonts w:ascii="Times New Roman" w:hAnsi="Times New Roman" w:cs="Times New Roman"/>
          <w:b/>
          <w:color w:val="13666B" w:themeColor="accent3" w:themeShade="80"/>
        </w:rPr>
        <w:t>Dítě, ten druhý a společnost</w:t>
      </w:r>
    </w:p>
    <w:p w14:paraId="352B9044" w14:textId="77777777" w:rsidR="0045491B" w:rsidRPr="006A1370" w:rsidRDefault="0045491B" w:rsidP="006A1370">
      <w:pPr>
        <w:pStyle w:val="Odstavecseseznamem"/>
        <w:numPr>
          <w:ilvl w:val="0"/>
          <w:numId w:val="22"/>
        </w:numPr>
        <w:jc w:val="both"/>
        <w:rPr>
          <w:rFonts w:ascii="Times New Roman" w:hAnsi="Times New Roman" w:cs="Times New Roman"/>
          <w:color w:val="13666B" w:themeColor="accent3" w:themeShade="80"/>
        </w:rPr>
      </w:pPr>
      <w:r w:rsidRPr="006A1370">
        <w:rPr>
          <w:rFonts w:ascii="Times New Roman" w:hAnsi="Times New Roman" w:cs="Times New Roman"/>
          <w:color w:val="13666B" w:themeColor="accent3" w:themeShade="80"/>
        </w:rPr>
        <w:t xml:space="preserve">DDS-ZKV-000-PV1-001 Vyjadřuje se prostřednictvím vokálních, instrumentálních a hudebně pohybových činností. </w:t>
      </w:r>
    </w:p>
    <w:p w14:paraId="634A4962" w14:textId="77777777" w:rsidR="0045491B" w:rsidRPr="006A1370" w:rsidRDefault="0045491B" w:rsidP="006A1370">
      <w:pPr>
        <w:pStyle w:val="Odstavecseseznamem"/>
        <w:numPr>
          <w:ilvl w:val="0"/>
          <w:numId w:val="22"/>
        </w:numPr>
        <w:jc w:val="both"/>
        <w:rPr>
          <w:rFonts w:ascii="Times New Roman" w:hAnsi="Times New Roman" w:cs="Times New Roman"/>
          <w:color w:val="13666B" w:themeColor="accent3" w:themeShade="80"/>
        </w:rPr>
      </w:pPr>
      <w:r w:rsidRPr="006A1370">
        <w:rPr>
          <w:rFonts w:ascii="Times New Roman" w:hAnsi="Times New Roman" w:cs="Times New Roman"/>
          <w:color w:val="13666B" w:themeColor="accent3" w:themeShade="80"/>
        </w:rPr>
        <w:t>DDS-ZKV-000-PV1-002 Vyjadřuje se pomocí dramatizace, přijímá různé role při dramatických činnostech.</w:t>
      </w:r>
    </w:p>
    <w:p w14:paraId="33EE15C9" w14:textId="77777777" w:rsidR="0045491B" w:rsidRPr="006A1370" w:rsidRDefault="0045491B" w:rsidP="006A1370">
      <w:pPr>
        <w:pStyle w:val="Odstavecseseznamem"/>
        <w:numPr>
          <w:ilvl w:val="0"/>
          <w:numId w:val="22"/>
        </w:numPr>
        <w:jc w:val="both"/>
        <w:rPr>
          <w:rFonts w:ascii="Times New Roman" w:hAnsi="Times New Roman" w:cs="Times New Roman"/>
          <w:color w:val="13666B" w:themeColor="accent3" w:themeShade="80"/>
        </w:rPr>
      </w:pPr>
      <w:r w:rsidRPr="006A1370">
        <w:rPr>
          <w:rFonts w:ascii="Times New Roman" w:hAnsi="Times New Roman" w:cs="Times New Roman"/>
          <w:color w:val="13666B" w:themeColor="accent3" w:themeShade="80"/>
        </w:rPr>
        <w:t xml:space="preserve">DDS-ZKV-000-PV1-003 Zachytí autenticky své představy i prožitky různými výtvarnými prostředky a technikami. </w:t>
      </w:r>
    </w:p>
    <w:p w14:paraId="4FC68A0C"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75B0021C" w14:textId="3F2B8AD7" w:rsidR="0045491B" w:rsidRPr="000912F2" w:rsidRDefault="0045491B" w:rsidP="006A1370">
      <w:pPr>
        <w:pStyle w:val="Odstavecseseznamem"/>
        <w:numPr>
          <w:ilvl w:val="0"/>
          <w:numId w:val="23"/>
        </w:numPr>
        <w:jc w:val="both"/>
        <w:rPr>
          <w:rFonts w:ascii="Times New Roman" w:hAnsi="Times New Roman" w:cs="Times New Roman"/>
          <w:b/>
          <w:color w:val="7030A0"/>
        </w:rPr>
      </w:pPr>
      <w:r w:rsidRPr="007F4CDF">
        <w:rPr>
          <w:rFonts w:ascii="Times New Roman" w:hAnsi="Times New Roman" w:cs="Times New Roman"/>
          <w:color w:val="7030A0"/>
        </w:rPr>
        <w:t>DAS-ZPO-000-PV1-006 Respektuje různé formy života.</w:t>
      </w:r>
    </w:p>
    <w:p w14:paraId="7C4DEC72" w14:textId="0F90D6A1" w:rsidR="0045491B" w:rsidRPr="009E3C8F" w:rsidRDefault="0045491B" w:rsidP="006A1370">
      <w:pPr>
        <w:pStyle w:val="Nadpis2"/>
        <w:numPr>
          <w:ilvl w:val="1"/>
          <w:numId w:val="44"/>
        </w:numPr>
        <w:jc w:val="both"/>
        <w:rPr>
          <w:b/>
          <w:bCs/>
          <w:color w:val="auto"/>
        </w:rPr>
      </w:pPr>
      <w:bookmarkStart w:id="22" w:name="_Toc232684995"/>
      <w:r w:rsidRPr="009E3C8F">
        <w:rPr>
          <w:b/>
          <w:bCs/>
          <w:color w:val="auto"/>
        </w:rPr>
        <w:lastRenderedPageBreak/>
        <w:t>Klíčení</w:t>
      </w:r>
      <w:bookmarkEnd w:id="22"/>
      <w:r w:rsidRPr="009E3C8F">
        <w:rPr>
          <w:b/>
          <w:bCs/>
          <w:color w:val="auto"/>
        </w:rPr>
        <w:t xml:space="preserve"> </w:t>
      </w:r>
    </w:p>
    <w:p w14:paraId="5474D06B" w14:textId="77777777" w:rsidR="0045491B" w:rsidRPr="007F4CDF" w:rsidRDefault="0045491B" w:rsidP="006A1370">
      <w:pPr>
        <w:pStyle w:val="Normlnweb"/>
        <w:ind w:firstLine="708"/>
        <w:jc w:val="both"/>
      </w:pPr>
      <w:r w:rsidRPr="007F4CDF">
        <w:t>Charakteristika bloku:</w:t>
      </w:r>
    </w:p>
    <w:p w14:paraId="7ACD098C" w14:textId="6ED22074" w:rsidR="0045491B" w:rsidRPr="003E53AE" w:rsidRDefault="0045491B" w:rsidP="006A1370">
      <w:pPr>
        <w:pStyle w:val="Normlnweb"/>
        <w:ind w:firstLine="708"/>
        <w:jc w:val="both"/>
        <w:rPr>
          <w:i/>
        </w:rPr>
      </w:pPr>
      <w:r w:rsidRPr="007F4CDF">
        <w:rPr>
          <w:i/>
        </w:rPr>
        <w:t xml:space="preserve">Blok "Klíčení" je zaměřen na prozkoumávání přírody, ročních období, počasí, vesmíru a ekologie. Děti se prostřednictvím různých činností učí o živé i neživé přírodě, o různých kontinentech, zvířatech a rostlinách, a jak naše činnosti ovlivňují životní prostředí. Téma klíčení </w:t>
      </w:r>
      <w:r w:rsidRPr="003E53AE">
        <w:rPr>
          <w:i/>
        </w:rPr>
        <w:t xml:space="preserve">symbolizuje nejen růst a </w:t>
      </w:r>
      <w:r w:rsidRPr="003E53AE">
        <w:rPr>
          <w:rStyle w:val="Siln"/>
          <w:b w:val="0"/>
          <w:i/>
        </w:rPr>
        <w:t>obnovu</w:t>
      </w:r>
      <w:r w:rsidRPr="003E53AE">
        <w:rPr>
          <w:b/>
          <w:i/>
        </w:rPr>
        <w:t xml:space="preserve"> </w:t>
      </w:r>
      <w:r w:rsidRPr="003E53AE">
        <w:rPr>
          <w:i/>
        </w:rPr>
        <w:t xml:space="preserve">přírody, ale i zodpovědnost každého z nás za ochranu a péči o náš svět. Děti se seznámí s principy třídění odpadu, ochranou přírody a významem udržitelnosti. Prostřednictvím pozorování a aktivit spojených s přírodními cykly se naučí vnímat svět kolem sebe a pochopí, jak důležitá je péče o naši planetu. Roční období, počasí a změny v přírodě budou pro děti příležitostí k aktivnímu objevování a prohlubování jejich vztahu k přírodě a ekologii. Blok také podporuje rozvoj dovedností v oblasti vědeckého a environmentálního myšlení, což dětem umožňuje rozvíjet nejen jejich znalosti o světě, ale i schopnost spolupráce, kritického myšlení a zodpovědnosti. </w:t>
      </w:r>
      <w:r w:rsidRPr="003E53AE">
        <w:rPr>
          <w:rStyle w:val="Siln"/>
          <w:b w:val="0"/>
          <w:i/>
        </w:rPr>
        <w:t>Cílem je, aby si děti k přírodě vytvořily pozitivní vztah, měly ji rády a chápaly, jak důležité je ji chránit.</w:t>
      </w:r>
    </w:p>
    <w:p w14:paraId="26F42A56" w14:textId="77777777" w:rsidR="0045491B" w:rsidRPr="006A1370" w:rsidRDefault="0045491B" w:rsidP="006A1370">
      <w:pPr>
        <w:jc w:val="both"/>
        <w:rPr>
          <w:rFonts w:ascii="Times New Roman" w:hAnsi="Times New Roman" w:cs="Times New Roman"/>
          <w:b/>
          <w:color w:val="FFC000"/>
        </w:rPr>
      </w:pPr>
      <w:r w:rsidRPr="006A1370">
        <w:rPr>
          <w:rFonts w:ascii="Times New Roman" w:hAnsi="Times New Roman" w:cs="Times New Roman"/>
          <w:b/>
          <w:color w:val="FFC000"/>
        </w:rPr>
        <w:t>Dítě a jeho tělo</w:t>
      </w:r>
    </w:p>
    <w:p w14:paraId="0008DD11" w14:textId="77777777" w:rsidR="0045491B" w:rsidRPr="006A1370" w:rsidRDefault="0045491B" w:rsidP="006A1370">
      <w:pPr>
        <w:pStyle w:val="Odstavecseseznamem"/>
        <w:numPr>
          <w:ilvl w:val="0"/>
          <w:numId w:val="24"/>
        </w:numPr>
        <w:jc w:val="both"/>
        <w:rPr>
          <w:rFonts w:ascii="Times New Roman" w:hAnsi="Times New Roman" w:cs="Times New Roman"/>
          <w:color w:val="FFC000"/>
        </w:rPr>
      </w:pPr>
      <w:r w:rsidRPr="006A1370">
        <w:rPr>
          <w:rFonts w:ascii="Times New Roman" w:hAnsi="Times New Roman" w:cs="Times New Roman"/>
          <w:color w:val="FFC000"/>
        </w:rPr>
        <w:t>DJT-PZI-000-PV1-002 Zvládá jednoduché pracovní úkony s různými materiály, nástroji, nářadím, náčiním a dalšími pomůckami</w:t>
      </w:r>
    </w:p>
    <w:p w14:paraId="6F159503" w14:textId="77777777" w:rsidR="0045491B" w:rsidRPr="006A1370" w:rsidRDefault="0045491B" w:rsidP="006A1370">
      <w:pPr>
        <w:jc w:val="both"/>
        <w:rPr>
          <w:rFonts w:ascii="Times New Roman" w:hAnsi="Times New Roman" w:cs="Times New Roman"/>
          <w:b/>
          <w:color w:val="0070C0"/>
        </w:rPr>
      </w:pPr>
      <w:r w:rsidRPr="006A1370">
        <w:rPr>
          <w:rFonts w:ascii="Times New Roman" w:hAnsi="Times New Roman" w:cs="Times New Roman"/>
          <w:b/>
          <w:color w:val="0070C0"/>
        </w:rPr>
        <w:t>Dítě a jeho psychika</w:t>
      </w:r>
    </w:p>
    <w:p w14:paraId="2A028B01"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DJP-JAR-000-PV1-002 Pozná a pojmenuje osoby, zvířata, věci a jevy, kterými je obklopeno.</w:t>
      </w:r>
    </w:p>
    <w:p w14:paraId="3E9B70AB"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DJP-PDO-000-PV1-005 Rozlišuje některé symboly, piktogramy, znaky a rozumí jejich významu a funkci.</w:t>
      </w:r>
    </w:p>
    <w:p w14:paraId="6C3E18A6"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DJP-PMP-000-PV1-001 Roztřídí, vybere, spáruje a zkombinuje objekty na základě jejich vlastností.</w:t>
      </w:r>
    </w:p>
    <w:p w14:paraId="254491EA" w14:textId="77777777" w:rsidR="0045491B" w:rsidRPr="006A1370" w:rsidRDefault="0045491B" w:rsidP="006A1370">
      <w:pPr>
        <w:pStyle w:val="Odstavecseseznamem"/>
        <w:numPr>
          <w:ilvl w:val="0"/>
          <w:numId w:val="25"/>
        </w:numPr>
        <w:jc w:val="both"/>
        <w:rPr>
          <w:rFonts w:ascii="Times New Roman" w:hAnsi="Times New Roman" w:cs="Times New Roman"/>
          <w:color w:val="0070C0"/>
        </w:rPr>
      </w:pPr>
      <w:r w:rsidRPr="006A1370">
        <w:rPr>
          <w:rFonts w:ascii="Times New Roman" w:hAnsi="Times New Roman" w:cs="Times New Roman"/>
          <w:color w:val="0070C0"/>
        </w:rPr>
        <w:t>DJP-PMP-000-PV1-002 Uspořádá objekty podle daných kritérií včetně času.</w:t>
      </w:r>
    </w:p>
    <w:p w14:paraId="482AE51B" w14:textId="77777777" w:rsidR="00935E21" w:rsidRPr="006A1370" w:rsidRDefault="00935E21" w:rsidP="006A1370">
      <w:pPr>
        <w:jc w:val="both"/>
        <w:rPr>
          <w:rFonts w:ascii="Times New Roman" w:hAnsi="Times New Roman" w:cs="Times New Roman"/>
          <w:color w:val="1CADE4" w:themeColor="accent1"/>
        </w:rPr>
      </w:pPr>
    </w:p>
    <w:p w14:paraId="2814BE70" w14:textId="77777777" w:rsidR="0045491B" w:rsidRPr="006A1370" w:rsidRDefault="0045491B" w:rsidP="006A1370">
      <w:pPr>
        <w:jc w:val="both"/>
        <w:rPr>
          <w:rFonts w:ascii="Times New Roman" w:hAnsi="Times New Roman" w:cs="Times New Roman"/>
          <w:b/>
          <w:color w:val="215D4B" w:themeColor="accent4" w:themeShade="80"/>
        </w:rPr>
      </w:pPr>
      <w:r w:rsidRPr="006A1370">
        <w:rPr>
          <w:rFonts w:ascii="Times New Roman" w:hAnsi="Times New Roman" w:cs="Times New Roman"/>
          <w:b/>
          <w:color w:val="215D4B" w:themeColor="accent4" w:themeShade="80"/>
        </w:rPr>
        <w:t>Dítě, ten druhý a společnost</w:t>
      </w:r>
    </w:p>
    <w:p w14:paraId="3EDA9E30" w14:textId="77777777" w:rsidR="0045491B" w:rsidRPr="006A1370" w:rsidRDefault="0045491B" w:rsidP="006A1370">
      <w:pPr>
        <w:pStyle w:val="Odstavecseseznamem"/>
        <w:numPr>
          <w:ilvl w:val="0"/>
          <w:numId w:val="26"/>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DDS-ASO-000-PV1-001 Poradí si v nové situaci </w:t>
      </w:r>
    </w:p>
    <w:p w14:paraId="63F3668F" w14:textId="77777777" w:rsidR="0045491B" w:rsidRPr="006A1370" w:rsidRDefault="0045491B" w:rsidP="006A1370">
      <w:pPr>
        <w:pStyle w:val="Odstavecseseznamem"/>
        <w:numPr>
          <w:ilvl w:val="0"/>
          <w:numId w:val="26"/>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DDS-SLK-000-PV1-003 Přijímá rozmanitost lidí a vnímá ji jako přirozenou.</w:t>
      </w:r>
    </w:p>
    <w:p w14:paraId="0BB274F6" w14:textId="77777777" w:rsidR="0045491B" w:rsidRPr="006A1370" w:rsidRDefault="0045491B" w:rsidP="006A1370">
      <w:pPr>
        <w:pStyle w:val="Odstavecseseznamem"/>
        <w:numPr>
          <w:ilvl w:val="0"/>
          <w:numId w:val="26"/>
        </w:numPr>
        <w:jc w:val="both"/>
        <w:rPr>
          <w:rFonts w:ascii="Times New Roman" w:hAnsi="Times New Roman" w:cs="Times New Roman"/>
          <w:color w:val="215D4B" w:themeColor="accent4" w:themeShade="80"/>
        </w:rPr>
      </w:pPr>
      <w:r w:rsidRPr="006A1370">
        <w:rPr>
          <w:rFonts w:ascii="Times New Roman" w:hAnsi="Times New Roman" w:cs="Times New Roman"/>
          <w:color w:val="215D4B" w:themeColor="accent4" w:themeShade="80"/>
        </w:rPr>
        <w:t xml:space="preserve">DDS-ZKV-000-PV1-004 Tvoří z rozmanitých materiálů a přírodnin. </w:t>
      </w:r>
    </w:p>
    <w:p w14:paraId="583DC241" w14:textId="77777777" w:rsidR="0045491B" w:rsidRPr="006A1370" w:rsidRDefault="0045491B" w:rsidP="006A1370">
      <w:pPr>
        <w:pStyle w:val="Odstavecseseznamem"/>
        <w:numPr>
          <w:ilvl w:val="0"/>
          <w:numId w:val="26"/>
        </w:numPr>
        <w:jc w:val="both"/>
        <w:rPr>
          <w:rFonts w:ascii="Times New Roman" w:hAnsi="Times New Roman" w:cs="Times New Roman"/>
          <w:b/>
          <w:color w:val="215D4B" w:themeColor="accent4" w:themeShade="80"/>
        </w:rPr>
      </w:pPr>
      <w:r w:rsidRPr="006A1370">
        <w:rPr>
          <w:rFonts w:ascii="Times New Roman" w:hAnsi="Times New Roman" w:cs="Times New Roman"/>
          <w:color w:val="215D4B" w:themeColor="accent4" w:themeShade="80"/>
        </w:rPr>
        <w:t>DDS-ZKV000-PV1-005 Používá reálné nástroje, předměty, a nářadí při rukodělných činnostech</w:t>
      </w:r>
    </w:p>
    <w:p w14:paraId="54521CFE" w14:textId="77777777" w:rsidR="0045491B" w:rsidRPr="007F4CDF" w:rsidRDefault="0045491B" w:rsidP="006A1370">
      <w:pPr>
        <w:jc w:val="both"/>
        <w:rPr>
          <w:rFonts w:ascii="Times New Roman" w:hAnsi="Times New Roman" w:cs="Times New Roman"/>
          <w:b/>
          <w:color w:val="7030A0"/>
        </w:rPr>
      </w:pPr>
      <w:r w:rsidRPr="007F4CDF">
        <w:rPr>
          <w:rFonts w:ascii="Times New Roman" w:hAnsi="Times New Roman" w:cs="Times New Roman"/>
          <w:b/>
          <w:color w:val="7030A0"/>
        </w:rPr>
        <w:t>Dítě a svět</w:t>
      </w:r>
    </w:p>
    <w:p w14:paraId="6D2F0CE5"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DAS-PSP-000-PV1-002 Pojmenuje a rozlišuje některé objekty ze živé a neživé přírody a zapamatuje si jejich názvy</w:t>
      </w:r>
    </w:p>
    <w:p w14:paraId="410E981D"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DAS-PSP-000-PV1-003 Porovná charakteristiky a vlastnosti objektů z přírody</w:t>
      </w:r>
    </w:p>
    <w:p w14:paraId="67EE722A"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 xml:space="preserve">DAS-PSP-000-PV1-004 Rozpozná a pojmenuje některé jevy a děje na Zemi. </w:t>
      </w:r>
    </w:p>
    <w:p w14:paraId="419EA919"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lastRenderedPageBreak/>
        <w:t>DAS-PSP-000-PV1-005 Rozlišuje mezi světem přírody a techniky a vysvětlí jejich význam pro člověka a život na Zemi.</w:t>
      </w:r>
    </w:p>
    <w:p w14:paraId="7EC9F6E0" w14:textId="77777777" w:rsidR="0045491B" w:rsidRPr="007F4CDF" w:rsidRDefault="0045491B" w:rsidP="006A1370">
      <w:pPr>
        <w:pStyle w:val="Odstavecseseznamem"/>
        <w:numPr>
          <w:ilvl w:val="0"/>
          <w:numId w:val="27"/>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DAS-ZPO-000-PV1-001 Orientuje se v dění a změnách v přírodě a ve svém okolí a přizpůsobuje se jim. </w:t>
      </w:r>
    </w:p>
    <w:p w14:paraId="2510E491" w14:textId="77777777" w:rsidR="0045491B" w:rsidRPr="007F4CDF" w:rsidRDefault="0045491B" w:rsidP="006A1370">
      <w:pPr>
        <w:pStyle w:val="Odstavecseseznamem"/>
        <w:numPr>
          <w:ilvl w:val="0"/>
          <w:numId w:val="7"/>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DAS-ZPO-000-PV1-002 Udržuje pořádek v blízkém prostředí. </w:t>
      </w:r>
    </w:p>
    <w:p w14:paraId="141D4574" w14:textId="77777777" w:rsidR="0045491B" w:rsidRPr="007F4CDF" w:rsidRDefault="0045491B" w:rsidP="006A1370">
      <w:pPr>
        <w:pStyle w:val="Odstavecseseznamem"/>
        <w:numPr>
          <w:ilvl w:val="0"/>
          <w:numId w:val="7"/>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DAS-ZPO-000-PV1-003 Jedná s ohledem na ochranu životního prostředí. </w:t>
      </w:r>
    </w:p>
    <w:p w14:paraId="41FE1E26" w14:textId="77777777" w:rsidR="0045491B" w:rsidRPr="007F4CDF" w:rsidRDefault="0045491B" w:rsidP="006A1370">
      <w:pPr>
        <w:pStyle w:val="Odstavecseseznamem"/>
        <w:numPr>
          <w:ilvl w:val="0"/>
          <w:numId w:val="28"/>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DAS-ZPO-000-PV1-004 Rozpozná udržitelné přístupy v běžných životních situacích a umí je uplatnit. </w:t>
      </w:r>
    </w:p>
    <w:p w14:paraId="4CD77BAF" w14:textId="77777777" w:rsidR="0045491B" w:rsidRPr="007F4CDF" w:rsidRDefault="0045491B" w:rsidP="006A1370">
      <w:pPr>
        <w:pStyle w:val="Odstavecseseznamem"/>
        <w:numPr>
          <w:ilvl w:val="0"/>
          <w:numId w:val="28"/>
        </w:numPr>
        <w:jc w:val="both"/>
        <w:rPr>
          <w:rFonts w:ascii="Times New Roman" w:hAnsi="Times New Roman" w:cs="Times New Roman"/>
          <w:b/>
          <w:color w:val="7030A0"/>
        </w:rPr>
      </w:pPr>
      <w:r w:rsidRPr="007F4CDF">
        <w:rPr>
          <w:rFonts w:ascii="Times New Roman" w:hAnsi="Times New Roman" w:cs="Times New Roman"/>
          <w:color w:val="7030A0"/>
        </w:rPr>
        <w:t xml:space="preserve">DAS-ZPO-000-PV1-005 Spolupodílí se na péči o rostliny a živočichy. </w:t>
      </w:r>
    </w:p>
    <w:p w14:paraId="75DA05C5" w14:textId="77777777" w:rsidR="001004CC" w:rsidRPr="007F4CDF" w:rsidRDefault="001004CC" w:rsidP="006A1370">
      <w:pPr>
        <w:pStyle w:val="Odstavecseseznamem"/>
        <w:spacing w:line="480" w:lineRule="auto"/>
        <w:jc w:val="both"/>
        <w:rPr>
          <w:rFonts w:ascii="Times New Roman" w:hAnsi="Times New Roman" w:cs="Times New Roman"/>
          <w:b/>
        </w:rPr>
      </w:pPr>
    </w:p>
    <w:p w14:paraId="481C56FF" w14:textId="77777777" w:rsidR="0045491B" w:rsidRDefault="0045491B" w:rsidP="006A1370">
      <w:pPr>
        <w:pStyle w:val="Nadpis2"/>
        <w:jc w:val="both"/>
        <w:rPr>
          <w:b/>
          <w:bCs/>
          <w:color w:val="auto"/>
        </w:rPr>
      </w:pPr>
      <w:bookmarkStart w:id="23" w:name="_Toc232684996"/>
      <w:r w:rsidRPr="009E3C8F">
        <w:rPr>
          <w:b/>
          <w:bCs/>
          <w:color w:val="auto"/>
        </w:rPr>
        <w:t>Klíčové kompetence – očekávané výsledky učení</w:t>
      </w:r>
      <w:bookmarkEnd w:id="23"/>
    </w:p>
    <w:p w14:paraId="3AE69ABD" w14:textId="77777777" w:rsidR="00262C0B" w:rsidRPr="00262C0B" w:rsidRDefault="00262C0B" w:rsidP="006A1370">
      <w:pPr>
        <w:jc w:val="both"/>
      </w:pPr>
    </w:p>
    <w:p w14:paraId="02424BEF" w14:textId="77777777" w:rsidR="0045491B" w:rsidRPr="00262C0B" w:rsidRDefault="0045491B" w:rsidP="006A1370">
      <w:pPr>
        <w:spacing w:before="240"/>
        <w:jc w:val="both"/>
        <w:rPr>
          <w:rFonts w:ascii="Times New Roman" w:hAnsi="Times New Roman" w:cs="Times New Roman"/>
          <w:b/>
          <w:bCs/>
        </w:rPr>
      </w:pPr>
      <w:r w:rsidRPr="00262C0B">
        <w:rPr>
          <w:rFonts w:ascii="Times New Roman" w:hAnsi="Times New Roman" w:cs="Times New Roman"/>
          <w:b/>
          <w:bCs/>
        </w:rPr>
        <w:t>Klíčová kompetence k učení</w:t>
      </w:r>
    </w:p>
    <w:p w14:paraId="4467B464"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je otevřené k objevování a poznávání světa kolem sebe. Vyhodnocuje svoje pokroky v učení, rozvíjí své kritické myšlení.</w:t>
      </w:r>
    </w:p>
    <w:p w14:paraId="59802C62"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2533841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KKU-000-000-PV1-001 Při učení využívá strategie pokusu a omylu. </w:t>
      </w:r>
    </w:p>
    <w:p w14:paraId="445F540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KKU-000-000-PV1-002 Záměrně se soustředí na činnost a udrží pozornost. </w:t>
      </w:r>
    </w:p>
    <w:p w14:paraId="18284D91"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KKU-000-000-PV1-003 Projevuje přirozený zájem o učení a svět, který ho obklopuje. </w:t>
      </w:r>
    </w:p>
    <w:p w14:paraId="5D347B28" w14:textId="77777777" w:rsidR="0045491B" w:rsidRDefault="0045491B" w:rsidP="006A1370">
      <w:pPr>
        <w:jc w:val="both"/>
        <w:rPr>
          <w:rFonts w:ascii="Times New Roman" w:hAnsi="Times New Roman" w:cs="Times New Roman"/>
        </w:rPr>
      </w:pPr>
      <w:r w:rsidRPr="00262C0B">
        <w:rPr>
          <w:rFonts w:ascii="Times New Roman" w:hAnsi="Times New Roman" w:cs="Times New Roman"/>
        </w:rPr>
        <w:t>KKU-000-000-PV1-004 Uplatňuje získané poznatky a zkušenosti v praktických situacích.</w:t>
      </w:r>
    </w:p>
    <w:p w14:paraId="595225C1" w14:textId="77777777" w:rsidR="00262C0B" w:rsidRPr="00262C0B" w:rsidRDefault="00262C0B" w:rsidP="006A1370">
      <w:pPr>
        <w:spacing w:line="360" w:lineRule="auto"/>
        <w:jc w:val="both"/>
        <w:rPr>
          <w:rFonts w:ascii="Times New Roman" w:hAnsi="Times New Roman" w:cs="Times New Roman"/>
        </w:rPr>
      </w:pPr>
    </w:p>
    <w:p w14:paraId="4165924F" w14:textId="77777777" w:rsidR="0045491B" w:rsidRPr="00262C0B" w:rsidRDefault="0045491B" w:rsidP="006A1370">
      <w:pPr>
        <w:spacing w:before="240"/>
        <w:jc w:val="both"/>
        <w:rPr>
          <w:rFonts w:ascii="Times New Roman" w:hAnsi="Times New Roman" w:cs="Times New Roman"/>
          <w:b/>
          <w:bCs/>
        </w:rPr>
      </w:pPr>
      <w:r w:rsidRPr="00262C0B">
        <w:rPr>
          <w:rFonts w:ascii="Times New Roman" w:hAnsi="Times New Roman" w:cs="Times New Roman"/>
          <w:b/>
          <w:bCs/>
        </w:rPr>
        <w:t>Klíčová kompetence komunikační</w:t>
      </w:r>
    </w:p>
    <w:p w14:paraId="70AAC64D"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vyjádří své myšlenky, prožitky a zkušenosti. Komunikuje v běžných situacích s dětmi i s dospělými. Projevuje se kultivovaně, v souladu se základními pravidly komunikace. </w:t>
      </w:r>
    </w:p>
    <w:p w14:paraId="62865D80"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57BDD622"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KKK-000-000-PV1-001 Vyjadřuje se různými způsoby. </w:t>
      </w:r>
    </w:p>
    <w:p w14:paraId="28CCC001"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KKK-000-000-PV1-002 Prezentuje své zkušenosti, zájmy, výsledky své práce či práce skupiny. </w:t>
      </w:r>
    </w:p>
    <w:p w14:paraId="51EE9E2F"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KKK-000-000-PV1-003 Klade otázky a hledá na ně odpovědi. </w:t>
      </w:r>
    </w:p>
    <w:p w14:paraId="4A37574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KKK-000-000-PV1-004 Využívá informační zdroje, se kterými se běžně setkává. </w:t>
      </w:r>
    </w:p>
    <w:p w14:paraId="481C0F57" w14:textId="77777777" w:rsidR="0045491B" w:rsidRDefault="0045491B" w:rsidP="006A1370">
      <w:pPr>
        <w:jc w:val="both"/>
        <w:rPr>
          <w:rFonts w:ascii="Times New Roman" w:hAnsi="Times New Roman" w:cs="Times New Roman"/>
        </w:rPr>
      </w:pPr>
      <w:r w:rsidRPr="00262C0B">
        <w:rPr>
          <w:rFonts w:ascii="Times New Roman" w:hAnsi="Times New Roman" w:cs="Times New Roman"/>
        </w:rPr>
        <w:t>KKK-000-000-PV1-005 Naslouchá druhému a dodržuje domluvená pravidla komunikace.</w:t>
      </w:r>
    </w:p>
    <w:p w14:paraId="7F41C3E0" w14:textId="77777777" w:rsidR="00262C0B" w:rsidRPr="00262C0B" w:rsidRDefault="00262C0B" w:rsidP="006A1370">
      <w:pPr>
        <w:spacing w:line="360" w:lineRule="auto"/>
        <w:jc w:val="both"/>
        <w:rPr>
          <w:rFonts w:ascii="Times New Roman" w:hAnsi="Times New Roman" w:cs="Times New Roman"/>
        </w:rPr>
      </w:pPr>
    </w:p>
    <w:p w14:paraId="7785608F"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lastRenderedPageBreak/>
        <w:t>Klíčová kompetence k občanství a udržitelnosti</w:t>
      </w:r>
    </w:p>
    <w:p w14:paraId="52D633A0"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se chová v souladu se základními pravidly soužití a myšlenkami udržitelného rozvoje.</w:t>
      </w:r>
    </w:p>
    <w:p w14:paraId="7E876DB1"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2C882713"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KOB-000-000-PV1-001 Vyjadřuje pozitivní vztah k živé přírodě ve svém okolí. </w:t>
      </w:r>
    </w:p>
    <w:p w14:paraId="7E4FBC7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KOB-000-000-PV1-002 Chová se v souladu s myšlenkami, které směřují k udržitelnému rozvoji. </w:t>
      </w:r>
    </w:p>
    <w:p w14:paraId="53FE4D1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KOB-000-000-PV1-003 Přijímá zodpovědnost za svá rozhodnutí. </w:t>
      </w:r>
    </w:p>
    <w:p w14:paraId="5DE145BF"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KOB-000-000-PV1-004 Přispívá k fungování společenství v mateřské škole. </w:t>
      </w:r>
    </w:p>
    <w:p w14:paraId="263DA60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KOB-000-000-PV1-005 Respektuje dohodnutá pravidla a práva druhých. </w:t>
      </w:r>
    </w:p>
    <w:p w14:paraId="261714C4" w14:textId="77777777" w:rsidR="0045491B" w:rsidRDefault="0045491B" w:rsidP="006A1370">
      <w:pPr>
        <w:jc w:val="both"/>
        <w:rPr>
          <w:rFonts w:ascii="Times New Roman" w:hAnsi="Times New Roman" w:cs="Times New Roman"/>
        </w:rPr>
      </w:pPr>
      <w:r w:rsidRPr="00262C0B">
        <w:rPr>
          <w:rFonts w:ascii="Times New Roman" w:hAnsi="Times New Roman" w:cs="Times New Roman"/>
        </w:rPr>
        <w:t>KOB-000-000-PV1-006 Identifikuje nespravedlnost a učí se na ni reagovat.</w:t>
      </w:r>
    </w:p>
    <w:p w14:paraId="10800DDE" w14:textId="77777777" w:rsidR="00262C0B" w:rsidRPr="00262C0B" w:rsidRDefault="00262C0B" w:rsidP="006A1370">
      <w:pPr>
        <w:spacing w:line="360" w:lineRule="auto"/>
        <w:jc w:val="both"/>
        <w:rPr>
          <w:rFonts w:ascii="Times New Roman" w:hAnsi="Times New Roman" w:cs="Times New Roman"/>
        </w:rPr>
      </w:pPr>
    </w:p>
    <w:p w14:paraId="5E845BD9"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Klíčová kompetence osobnostní a sociální</w:t>
      </w:r>
    </w:p>
    <w:p w14:paraId="16C479F6"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objevuje samo sebe, navazuje vztahy s ostatními.</w:t>
      </w:r>
    </w:p>
    <w:p w14:paraId="0A879BF3"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0F767AF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KOS-000-000-PV1-001 Odmítá nevhodné a jemu nepříjemné chování i komunikaci. </w:t>
      </w:r>
    </w:p>
    <w:p w14:paraId="4F592136"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KOS-000-000-PV1-002 Žádá o pomoc vrstevníky či dospělého. </w:t>
      </w:r>
    </w:p>
    <w:p w14:paraId="295C04A3"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KOS-000-000-PV1-003 Pojmenuje vlastní silné stránky. </w:t>
      </w:r>
    </w:p>
    <w:p w14:paraId="4A2AA9E5"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KOS-000-000-PV1-004 Projevuje důvěru v sebe sama. </w:t>
      </w:r>
    </w:p>
    <w:p w14:paraId="61C4975F"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KOS-000-000-PV1-005 Vyjadřuje svůj názor. </w:t>
      </w:r>
    </w:p>
    <w:p w14:paraId="4DF007E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KOS-000-000-PV1-006 Chová se empaticky a projevuje ohleduplnost k druhým. </w:t>
      </w:r>
    </w:p>
    <w:p w14:paraId="0C6C1472"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KOS-000-000-PV1-007 Rozlišuje vhodné a nevhodné chování. </w:t>
      </w:r>
    </w:p>
    <w:p w14:paraId="2958FFA1" w14:textId="77777777" w:rsidR="0045491B" w:rsidRDefault="0045491B" w:rsidP="006A1370">
      <w:pPr>
        <w:jc w:val="both"/>
        <w:rPr>
          <w:rFonts w:ascii="Times New Roman" w:hAnsi="Times New Roman" w:cs="Times New Roman"/>
        </w:rPr>
      </w:pPr>
      <w:r w:rsidRPr="00262C0B">
        <w:rPr>
          <w:rFonts w:ascii="Times New Roman" w:hAnsi="Times New Roman" w:cs="Times New Roman"/>
        </w:rPr>
        <w:t>KOS-000-000-PV1-008 Chová se v souladu se základními společenskými pravidly.</w:t>
      </w:r>
    </w:p>
    <w:p w14:paraId="117D23CA" w14:textId="77777777" w:rsidR="00262C0B" w:rsidRPr="00262C0B" w:rsidRDefault="00262C0B" w:rsidP="006A1370">
      <w:pPr>
        <w:spacing w:line="360" w:lineRule="auto"/>
        <w:jc w:val="both"/>
        <w:rPr>
          <w:rFonts w:ascii="Times New Roman" w:hAnsi="Times New Roman" w:cs="Times New Roman"/>
        </w:rPr>
      </w:pPr>
    </w:p>
    <w:p w14:paraId="56538F64"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Klíčová kompetence k podnikavosti a pracovní</w:t>
      </w:r>
    </w:p>
    <w:p w14:paraId="5EB0C93E"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rozvíjí své nápady, využívá příležitosti, reaguje na změny. Vytváří si základy pracovních dovedností a vztah k práci. </w:t>
      </w:r>
    </w:p>
    <w:p w14:paraId="3F25282A"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0F82A88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KPP-000-000-PV1-001 Přichází s vlastními nápady. </w:t>
      </w:r>
    </w:p>
    <w:p w14:paraId="228811A5"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lastRenderedPageBreak/>
        <w:t xml:space="preserve">KPP-000-000-PV1-003 Ke změnám přistupuje jako k příležitostem. </w:t>
      </w:r>
    </w:p>
    <w:p w14:paraId="5919AF2C"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KPP-000-000-PV1-002 Navrhuje, co potřebuje k realizaci vlastních činností. </w:t>
      </w:r>
    </w:p>
    <w:p w14:paraId="496208B8"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KPP-000-000-PV1-004 Dokáže měnit cesty k dosažení cíle. </w:t>
      </w:r>
    </w:p>
    <w:p w14:paraId="50F55D99"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KPP-000-000-PV1-005 Dokončí, co započalo. </w:t>
      </w:r>
    </w:p>
    <w:p w14:paraId="70149FDB"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KPP-000-000-PV1-006 Organizuje a realizuje svoje činnosti. </w:t>
      </w:r>
    </w:p>
    <w:p w14:paraId="62457643"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KPP-000-000-PV1-007 Domlouvá se a spolupracuje s ostatními dětmi. </w:t>
      </w:r>
    </w:p>
    <w:p w14:paraId="1DD6E326"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KPP-000-000-PV1-008 Spolupodílí se na společných rozhodnutích. </w:t>
      </w:r>
    </w:p>
    <w:p w14:paraId="57D4F77A" w14:textId="77777777" w:rsidR="0045491B" w:rsidRDefault="0045491B" w:rsidP="006A1370">
      <w:pPr>
        <w:jc w:val="both"/>
        <w:rPr>
          <w:rFonts w:ascii="Times New Roman" w:hAnsi="Times New Roman" w:cs="Times New Roman"/>
        </w:rPr>
      </w:pPr>
      <w:r w:rsidRPr="00262C0B">
        <w:rPr>
          <w:rFonts w:ascii="Times New Roman" w:hAnsi="Times New Roman" w:cs="Times New Roman"/>
        </w:rPr>
        <w:t>KPP-000-000-PV1-009 Oceňuje práci i úsilí druhých.</w:t>
      </w:r>
    </w:p>
    <w:p w14:paraId="3B940006" w14:textId="77777777" w:rsidR="00262C0B" w:rsidRPr="00262C0B" w:rsidRDefault="00262C0B" w:rsidP="006A1370">
      <w:pPr>
        <w:spacing w:line="360" w:lineRule="auto"/>
        <w:jc w:val="both"/>
        <w:rPr>
          <w:rFonts w:ascii="Times New Roman" w:hAnsi="Times New Roman" w:cs="Times New Roman"/>
        </w:rPr>
      </w:pPr>
    </w:p>
    <w:p w14:paraId="2026F8E3"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Klíčová kompetence k řešení problémů</w:t>
      </w:r>
    </w:p>
    <w:p w14:paraId="1226CFB8"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Charakteristika klíčové kompetence Dítě si poradí v běžných situacích, pracuje s chybou, zpracovává informace. Reflektuje bezprostředně prožité situace.</w:t>
      </w:r>
    </w:p>
    <w:p w14:paraId="75FB829C"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b/>
          <w:bCs/>
        </w:rPr>
        <w:t>Očekávané výsledky učení:</w:t>
      </w:r>
    </w:p>
    <w:p w14:paraId="4CCE806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KRP-000-000-PV1-001 Vnímá chybu jako přirozenou součást řešení problémů. </w:t>
      </w:r>
    </w:p>
    <w:p w14:paraId="2921A2DA"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KRP-000-000-PV1-002 Řeší jednoduché problémové situace na základě předchozí zkušenosti. </w:t>
      </w:r>
    </w:p>
    <w:p w14:paraId="0A714317"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KRP-000-000-PV1-003 Pozoruje, zkoumá, experimentuje, objevuje. </w:t>
      </w:r>
    </w:p>
    <w:p w14:paraId="36277E2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KRP-000-000-PV1-004 Vymýšlí a zkouší různá řešení problémů a situací. </w:t>
      </w:r>
    </w:p>
    <w:p w14:paraId="242086BA"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KRP-000-000-PV1-005 Volí adekvátní řešení vedoucí k cíli. </w:t>
      </w:r>
    </w:p>
    <w:p w14:paraId="0EDD4326"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KRP-000-000-PV1-006 Tvořivě pracuje s informacemi. </w:t>
      </w:r>
    </w:p>
    <w:p w14:paraId="5965B769" w14:textId="77777777" w:rsidR="0045491B" w:rsidRDefault="0045491B" w:rsidP="006A1370">
      <w:pPr>
        <w:jc w:val="both"/>
        <w:rPr>
          <w:rFonts w:ascii="Times New Roman" w:hAnsi="Times New Roman" w:cs="Times New Roman"/>
        </w:rPr>
      </w:pPr>
      <w:r w:rsidRPr="00262C0B">
        <w:rPr>
          <w:rFonts w:ascii="Times New Roman" w:hAnsi="Times New Roman" w:cs="Times New Roman"/>
        </w:rPr>
        <w:t>KRP-000-000-PV1-007 Čerpá informace z různých autentických, tištěných a digitálních zdrojů.</w:t>
      </w:r>
    </w:p>
    <w:p w14:paraId="58AC0B9E" w14:textId="77777777" w:rsidR="00262C0B" w:rsidRPr="00262C0B" w:rsidRDefault="00262C0B" w:rsidP="006A1370">
      <w:pPr>
        <w:spacing w:line="360" w:lineRule="auto"/>
        <w:jc w:val="both"/>
        <w:rPr>
          <w:rFonts w:ascii="Times New Roman" w:hAnsi="Times New Roman" w:cs="Times New Roman"/>
        </w:rPr>
      </w:pPr>
    </w:p>
    <w:p w14:paraId="2E3A103C"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 xml:space="preserve">Klíčová kompetence kulturní </w:t>
      </w:r>
    </w:p>
    <w:p w14:paraId="048DA684" w14:textId="77777777" w:rsidR="0045491B" w:rsidRPr="00262C0B" w:rsidRDefault="0045491B" w:rsidP="006A1370">
      <w:pPr>
        <w:ind w:firstLine="708"/>
        <w:jc w:val="both"/>
        <w:rPr>
          <w:rFonts w:ascii="Times New Roman" w:hAnsi="Times New Roman" w:cs="Times New Roman"/>
          <w:u w:val="single"/>
        </w:rPr>
      </w:pPr>
      <w:r w:rsidRPr="00262C0B">
        <w:rPr>
          <w:rFonts w:ascii="Times New Roman" w:hAnsi="Times New Roman" w:cs="Times New Roman"/>
        </w:rPr>
        <w:t xml:space="preserve">Charakteristika klíčové kompetence Dítě přijímá kulturní a uměleckou rozmanitost ve společnosti, vyjadřuje se uměleckými prostředky. </w:t>
      </w:r>
    </w:p>
    <w:p w14:paraId="4939CBD4"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494D4E7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KKT-000-000-PV1-001 Má povědomí o kultuře, umění a o kulturním dění ve svém okolí. </w:t>
      </w:r>
    </w:p>
    <w:p w14:paraId="35C926B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KKT-000-000-PV1-002 Reaguje autenticky na umělecké a kulturní podněty. </w:t>
      </w:r>
    </w:p>
    <w:p w14:paraId="00E0213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KKT-000-000-PV1-003 Zapojuje se do tvůrčích činností. </w:t>
      </w:r>
    </w:p>
    <w:p w14:paraId="3167EF50" w14:textId="77777777" w:rsidR="0045491B" w:rsidRDefault="0045491B" w:rsidP="006A1370">
      <w:pPr>
        <w:jc w:val="both"/>
        <w:rPr>
          <w:rFonts w:ascii="Times New Roman" w:hAnsi="Times New Roman" w:cs="Times New Roman"/>
        </w:rPr>
      </w:pPr>
      <w:r w:rsidRPr="00262C0B">
        <w:rPr>
          <w:rFonts w:ascii="Times New Roman" w:hAnsi="Times New Roman" w:cs="Times New Roman"/>
        </w:rPr>
        <w:lastRenderedPageBreak/>
        <w:t>KKT-000-000-PV1-004 Přijímá osobnostní, kulturní, náboženské a jazykové rozmanitosti ostatních.</w:t>
      </w:r>
    </w:p>
    <w:p w14:paraId="52920B57" w14:textId="77777777" w:rsidR="00262C0B" w:rsidRPr="00262C0B" w:rsidRDefault="00262C0B" w:rsidP="006A1370">
      <w:pPr>
        <w:spacing w:line="360" w:lineRule="auto"/>
        <w:jc w:val="both"/>
        <w:rPr>
          <w:rFonts w:ascii="Times New Roman" w:hAnsi="Times New Roman" w:cs="Times New Roman"/>
        </w:rPr>
      </w:pPr>
    </w:p>
    <w:p w14:paraId="7B5494D8"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 xml:space="preserve">Klíčová kompetence digitální </w:t>
      </w:r>
    </w:p>
    <w:p w14:paraId="76DF246E" w14:textId="77777777" w:rsidR="0045491B" w:rsidRPr="00262C0B" w:rsidRDefault="0045491B" w:rsidP="006A1370">
      <w:pPr>
        <w:ind w:firstLine="708"/>
        <w:jc w:val="both"/>
        <w:rPr>
          <w:rFonts w:ascii="Times New Roman" w:hAnsi="Times New Roman" w:cs="Times New Roman"/>
        </w:rPr>
      </w:pPr>
      <w:r w:rsidRPr="00262C0B">
        <w:rPr>
          <w:rFonts w:ascii="Times New Roman" w:hAnsi="Times New Roman" w:cs="Times New Roman"/>
        </w:rPr>
        <w:t xml:space="preserve">Charakteristika klíčové kompetence Dítě se seznamuje s možnostmi využívání digitálních technologií. Rozvíjí své informatické myšlení. </w:t>
      </w:r>
    </w:p>
    <w:p w14:paraId="69857F3A" w14:textId="77777777" w:rsidR="0045491B" w:rsidRPr="00262C0B" w:rsidRDefault="0045491B" w:rsidP="006A1370">
      <w:pPr>
        <w:jc w:val="both"/>
        <w:rPr>
          <w:rFonts w:ascii="Times New Roman" w:hAnsi="Times New Roman" w:cs="Times New Roman"/>
          <w:b/>
          <w:bCs/>
        </w:rPr>
      </w:pPr>
      <w:r w:rsidRPr="00262C0B">
        <w:rPr>
          <w:rFonts w:ascii="Times New Roman" w:hAnsi="Times New Roman" w:cs="Times New Roman"/>
          <w:b/>
          <w:bCs/>
        </w:rPr>
        <w:t>Očekávané výsledky učení:</w:t>
      </w:r>
    </w:p>
    <w:p w14:paraId="416ECA3C"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KDI-000-000-PV1-001 Využívá digitální technologie k badatelským činnostem a poznávání světa kolem sebe. </w:t>
      </w:r>
    </w:p>
    <w:p w14:paraId="5251246E"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 xml:space="preserve">KDI-000-000-PV1-002 Rozlišuje přínosy a rizika používání digitálních technologií. </w:t>
      </w:r>
    </w:p>
    <w:p w14:paraId="0DEF787D" w14:textId="77777777" w:rsidR="0045491B" w:rsidRPr="00262C0B" w:rsidRDefault="0045491B" w:rsidP="006A1370">
      <w:pPr>
        <w:jc w:val="both"/>
        <w:rPr>
          <w:rFonts w:ascii="Times New Roman" w:hAnsi="Times New Roman" w:cs="Times New Roman"/>
        </w:rPr>
      </w:pPr>
      <w:r w:rsidRPr="00262C0B">
        <w:rPr>
          <w:rFonts w:ascii="Times New Roman" w:hAnsi="Times New Roman" w:cs="Times New Roman"/>
        </w:rPr>
        <w:t>KDI-000-000-PV1-003 Uplatňuje informatické myšlení, pracuje s algoritmy.</w:t>
      </w:r>
    </w:p>
    <w:p w14:paraId="36EE15CC" w14:textId="77777777" w:rsidR="0045491B" w:rsidRPr="007F4CDF" w:rsidRDefault="0045491B" w:rsidP="006A1370">
      <w:pPr>
        <w:jc w:val="both"/>
        <w:rPr>
          <w:rFonts w:ascii="Times New Roman" w:hAnsi="Times New Roman" w:cs="Times New Roman"/>
        </w:rPr>
      </w:pPr>
    </w:p>
    <w:p w14:paraId="66C70A66" w14:textId="6A6769A9" w:rsidR="0045491B" w:rsidRPr="009E3C8F" w:rsidRDefault="0045491B" w:rsidP="006A1370">
      <w:pPr>
        <w:pStyle w:val="Nadpis1"/>
        <w:numPr>
          <w:ilvl w:val="0"/>
          <w:numId w:val="44"/>
        </w:numPr>
        <w:jc w:val="both"/>
        <w:rPr>
          <w:rFonts w:eastAsia="Times New Roman"/>
          <w:color w:val="auto"/>
          <w:lang w:eastAsia="cs-CZ"/>
        </w:rPr>
      </w:pPr>
      <w:bookmarkStart w:id="24" w:name="_Toc232684997"/>
      <w:r w:rsidRPr="009E3C8F">
        <w:rPr>
          <w:rFonts w:eastAsia="Times New Roman"/>
          <w:color w:val="auto"/>
          <w:lang w:eastAsia="cs-CZ"/>
        </w:rPr>
        <w:t>Základní gramotnosti</w:t>
      </w:r>
      <w:bookmarkEnd w:id="24"/>
    </w:p>
    <w:p w14:paraId="7CE6DC58" w14:textId="77777777" w:rsidR="00E43658" w:rsidRPr="007F4CDF" w:rsidRDefault="00E43658" w:rsidP="006A1370">
      <w:pPr>
        <w:shd w:val="clear" w:color="auto" w:fill="FFFFFF"/>
        <w:spacing w:after="0" w:line="420" w:lineRule="atLeast"/>
        <w:jc w:val="both"/>
        <w:rPr>
          <w:rFonts w:ascii="Times New Roman" w:eastAsia="Times New Roman" w:hAnsi="Times New Roman" w:cs="Times New Roman"/>
          <w:bCs/>
          <w:color w:val="0A0A0A"/>
          <w:sz w:val="32"/>
          <w:szCs w:val="32"/>
          <w:u w:val="single"/>
          <w:lang w:eastAsia="cs-CZ"/>
        </w:rPr>
      </w:pPr>
    </w:p>
    <w:p w14:paraId="3FA00E62" w14:textId="55B6FBB6" w:rsidR="0045491B" w:rsidRPr="00262C0B" w:rsidRDefault="0045491B" w:rsidP="006A1370">
      <w:pPr>
        <w:pStyle w:val="Nadpis2"/>
        <w:numPr>
          <w:ilvl w:val="1"/>
          <w:numId w:val="44"/>
        </w:numPr>
        <w:jc w:val="both"/>
        <w:rPr>
          <w:rFonts w:eastAsia="Times New Roman"/>
          <w:b/>
          <w:bCs/>
          <w:color w:val="auto"/>
          <w:lang w:eastAsia="cs-CZ"/>
        </w:rPr>
      </w:pPr>
      <w:bookmarkStart w:id="25" w:name="_Toc232684998"/>
      <w:r w:rsidRPr="00262C0B">
        <w:rPr>
          <w:rFonts w:eastAsia="Times New Roman"/>
          <w:b/>
          <w:bCs/>
          <w:color w:val="auto"/>
          <w:lang w:eastAsia="cs-CZ"/>
        </w:rPr>
        <w:t>Čtenářská gramotnost</w:t>
      </w:r>
      <w:bookmarkEnd w:id="25"/>
    </w:p>
    <w:p w14:paraId="7A54AD86" w14:textId="77777777" w:rsidR="0045491B" w:rsidRPr="007F4CDF" w:rsidRDefault="0045491B" w:rsidP="006A1370">
      <w:pPr>
        <w:shd w:val="clear" w:color="auto" w:fill="FFFFFF"/>
        <w:spacing w:after="0" w:line="360" w:lineRule="atLeast"/>
        <w:jc w:val="both"/>
        <w:rPr>
          <w:rFonts w:ascii="Times New Roman" w:eastAsia="Times New Roman" w:hAnsi="Times New Roman" w:cs="Times New Roman"/>
          <w:color w:val="0A0A0A"/>
          <w:lang w:eastAsia="cs-CZ"/>
        </w:rPr>
      </w:pPr>
    </w:p>
    <w:p w14:paraId="789846AA" w14:textId="248FE406" w:rsidR="0045491B" w:rsidRPr="003E53AE" w:rsidRDefault="0045491B" w:rsidP="006A1370">
      <w:pPr>
        <w:shd w:val="clear" w:color="auto" w:fill="FFFFFF"/>
        <w:spacing w:after="0" w:line="360" w:lineRule="atLeast"/>
        <w:ind w:firstLine="708"/>
        <w:jc w:val="both"/>
        <w:rPr>
          <w:rFonts w:ascii="Times New Roman" w:hAnsi="Times New Roman" w:cs="Times New Roman"/>
          <w:color w:val="0A0A0A"/>
          <w:shd w:val="clear" w:color="auto" w:fill="FFFFFF"/>
        </w:rPr>
      </w:pPr>
      <w:r w:rsidRPr="007F4CDF">
        <w:rPr>
          <w:rFonts w:ascii="Times New Roman" w:hAnsi="Times New Roman" w:cs="Times New Roman"/>
          <w:color w:val="0A0A0A"/>
          <w:shd w:val="clear" w:color="auto" w:fill="FFFFFF"/>
        </w:rPr>
        <w:t>V rámci rozvoje </w:t>
      </w:r>
      <w:r w:rsidRPr="007F4CDF">
        <w:rPr>
          <w:rStyle w:val="Siln"/>
          <w:rFonts w:ascii="Times New Roman" w:hAnsi="Times New Roman" w:cs="Times New Roman"/>
          <w:b w:val="0"/>
          <w:color w:val="0A0A0A"/>
          <w:shd w:val="clear" w:color="auto" w:fill="FFFFFF"/>
        </w:rPr>
        <w:t>předčtenářské gramotnosti</w:t>
      </w:r>
      <w:r w:rsidRPr="007F4CDF">
        <w:rPr>
          <w:rFonts w:ascii="Times New Roman" w:hAnsi="Times New Roman" w:cs="Times New Roman"/>
          <w:color w:val="0A0A0A"/>
          <w:shd w:val="clear" w:color="auto" w:fill="FFFFFF"/>
        </w:rPr>
        <w:t xml:space="preserve"> vytváříme podmínky pro osvojování poznatků a dovedností, které předcházejí čtení a psaní před nástupem do školy. </w:t>
      </w:r>
      <w:r w:rsidRPr="007F4CDF">
        <w:rPr>
          <w:rStyle w:val="Siln"/>
          <w:rFonts w:ascii="Times New Roman" w:hAnsi="Times New Roman" w:cs="Times New Roman"/>
          <w:b w:val="0"/>
          <w:color w:val="0A0A0A"/>
          <w:shd w:val="clear" w:color="auto" w:fill="FFFFFF"/>
        </w:rPr>
        <w:t>Dětem pomáháme porozumět tomu, co slyší, a pracovat s informacemi, které získávají. Tím přirozeně připravujeme půdu pro budoucí čtení a psaní a probouzíme v nich zájem o literaturu.</w:t>
      </w:r>
    </w:p>
    <w:p w14:paraId="59AAFB67" w14:textId="77777777" w:rsid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Podnětné prostředí:</w:t>
      </w:r>
      <w:r w:rsidRPr="003E53AE">
        <w:rPr>
          <w:rFonts w:ascii="Times New Roman" w:eastAsia="Times New Roman" w:hAnsi="Times New Roman" w:cs="Times New Roman"/>
          <w:color w:val="0A0A0A"/>
          <w:lang w:eastAsia="cs-CZ"/>
        </w:rPr>
        <w:t> Aby se děti s písmem a textem setkávaly přirozeně, vytváříme ve všech třídách prostředí, kde mají volně dostupné čtenářské koutky s bohatou nabídkou knih. Třídy doplňujeme o jmenovky a nápisy – děti se tak učí vnímat psanou podobu jazyka jako běžnou a užitečnou součást každodenního života.</w:t>
      </w:r>
    </w:p>
    <w:p w14:paraId="4B0E0110" w14:textId="77777777" w:rsid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Formy práce:</w:t>
      </w:r>
      <w:r w:rsidRPr="003E53AE">
        <w:rPr>
          <w:rFonts w:ascii="Times New Roman" w:eastAsia="Times New Roman" w:hAnsi="Times New Roman" w:cs="Times New Roman"/>
          <w:color w:val="0A0A0A"/>
          <w:lang w:eastAsia="cs-CZ"/>
        </w:rPr>
        <w:t> Využíváme metodické hry, práci s obrázkovým materiálem, aktivní vyprávění a reprodukci příběhů. Při sdílení nad knihou a příběhy vedeme s dětmi dialog o postavách a ději, zařazujeme jazykové hry (rýmování, hláskování), hry s písmeny a pracujeme s pracovními listy zaměřenými na zrakové vnímání a grafomotoriku.</w:t>
      </w:r>
    </w:p>
    <w:p w14:paraId="14CF288C" w14:textId="77777777" w:rsid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Očekávané projevy dítěte:</w:t>
      </w:r>
      <w:r w:rsidRPr="003E53AE">
        <w:rPr>
          <w:rFonts w:ascii="Times New Roman" w:eastAsia="Times New Roman" w:hAnsi="Times New Roman" w:cs="Times New Roman"/>
          <w:color w:val="0A0A0A"/>
          <w:lang w:eastAsia="cs-CZ"/>
        </w:rPr>
        <w:t> Dítě projevuje zájem o knihy a časopisy, aktivně naslouchá předčítání a dokáže o něm hovořit. Rozlišuje symboly, tvary písmen a chápe význam písma. Rozvíjí fonematické uvědomování (rýmy, slabiky, první hláska).</w:t>
      </w:r>
    </w:p>
    <w:p w14:paraId="1BDA5837" w14:textId="7C8EFEBA" w:rsidR="0045491B" w:rsidRPr="003E53AE" w:rsidRDefault="0045491B" w:rsidP="006A1370">
      <w:pPr>
        <w:pStyle w:val="Odstavecseseznamem"/>
        <w:numPr>
          <w:ilvl w:val="0"/>
          <w:numId w:val="39"/>
        </w:numPr>
        <w:shd w:val="clear" w:color="auto" w:fill="FFFFFF"/>
        <w:spacing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Evaluace a sledování pokroků:</w:t>
      </w:r>
      <w:r w:rsidRPr="003E53AE">
        <w:rPr>
          <w:rFonts w:ascii="Times New Roman" w:eastAsia="Times New Roman" w:hAnsi="Times New Roman" w:cs="Times New Roman"/>
          <w:color w:val="0A0A0A"/>
          <w:lang w:eastAsia="cs-CZ"/>
        </w:rPr>
        <w:t xml:space="preserve"> Pokroky sledujeme průběžně formou pedagogické diagnostiky (pozorování zájmu, schopnost porozumění a úroveň sluchového vnímání). </w:t>
      </w:r>
      <w:r w:rsidRPr="003E53AE">
        <w:rPr>
          <w:rFonts w:ascii="Times New Roman" w:eastAsia="Times New Roman" w:hAnsi="Times New Roman" w:cs="Times New Roman"/>
          <w:color w:val="0A0A0A"/>
          <w:lang w:eastAsia="cs-CZ"/>
        </w:rPr>
        <w:lastRenderedPageBreak/>
        <w:t>Dokladem individuálního vývoje dítěte je jeho portfolio obsahující pracovní listy a první záznamy předstíraného písma.</w:t>
      </w:r>
    </w:p>
    <w:p w14:paraId="0919BAB7" w14:textId="77777777" w:rsidR="0045491B" w:rsidRPr="007F4CDF" w:rsidRDefault="0045491B" w:rsidP="006A1370">
      <w:pPr>
        <w:shd w:val="clear" w:color="auto" w:fill="FFFFFF"/>
        <w:spacing w:after="0" w:line="420" w:lineRule="atLeast"/>
        <w:jc w:val="both"/>
        <w:rPr>
          <w:rFonts w:ascii="Times New Roman" w:eastAsia="Times New Roman" w:hAnsi="Times New Roman" w:cs="Times New Roman"/>
          <w:b/>
          <w:bCs/>
          <w:color w:val="0A0A0A"/>
          <w:sz w:val="30"/>
          <w:szCs w:val="30"/>
          <w:lang w:eastAsia="cs-CZ"/>
        </w:rPr>
      </w:pPr>
    </w:p>
    <w:p w14:paraId="3B1CA931" w14:textId="336CA80D" w:rsidR="0045491B" w:rsidRPr="00262C0B" w:rsidRDefault="0045491B" w:rsidP="006A1370">
      <w:pPr>
        <w:pStyle w:val="Nadpis2"/>
        <w:numPr>
          <w:ilvl w:val="1"/>
          <w:numId w:val="44"/>
        </w:numPr>
        <w:jc w:val="both"/>
        <w:rPr>
          <w:rFonts w:eastAsia="Times New Roman"/>
          <w:b/>
          <w:bCs/>
          <w:color w:val="auto"/>
          <w:lang w:eastAsia="cs-CZ"/>
        </w:rPr>
      </w:pPr>
      <w:bookmarkStart w:id="26" w:name="_Toc232684999"/>
      <w:r w:rsidRPr="00262C0B">
        <w:rPr>
          <w:rFonts w:eastAsia="Times New Roman"/>
          <w:b/>
          <w:bCs/>
          <w:color w:val="auto"/>
          <w:lang w:eastAsia="cs-CZ"/>
        </w:rPr>
        <w:t>Matematická gramotnost</w:t>
      </w:r>
      <w:bookmarkEnd w:id="26"/>
    </w:p>
    <w:p w14:paraId="559384CE" w14:textId="77777777" w:rsidR="0045491B" w:rsidRPr="007F4CDF" w:rsidRDefault="0045491B" w:rsidP="006A1370">
      <w:pPr>
        <w:shd w:val="clear" w:color="auto" w:fill="FFFFFF"/>
        <w:spacing w:after="0" w:line="360" w:lineRule="atLeast"/>
        <w:jc w:val="both"/>
        <w:rPr>
          <w:rFonts w:ascii="Times New Roman" w:eastAsia="Times New Roman" w:hAnsi="Times New Roman" w:cs="Times New Roman"/>
          <w:color w:val="0A0A0A"/>
          <w:lang w:eastAsia="cs-CZ"/>
        </w:rPr>
      </w:pPr>
    </w:p>
    <w:p w14:paraId="361DEBEF" w14:textId="77777777" w:rsidR="003E53AE" w:rsidRDefault="0045491B" w:rsidP="006A1370">
      <w:pPr>
        <w:shd w:val="clear" w:color="auto" w:fill="FFFFFF"/>
        <w:spacing w:after="0" w:line="360" w:lineRule="atLeast"/>
        <w:ind w:firstLine="708"/>
        <w:jc w:val="both"/>
        <w:rPr>
          <w:rFonts w:ascii="Times New Roman" w:eastAsia="Times New Roman" w:hAnsi="Times New Roman" w:cs="Times New Roman"/>
          <w:color w:val="0A0A0A"/>
          <w:lang w:eastAsia="cs-CZ"/>
        </w:rPr>
      </w:pPr>
      <w:r w:rsidRPr="007F4CDF">
        <w:rPr>
          <w:rFonts w:ascii="Times New Roman" w:eastAsia="Times New Roman" w:hAnsi="Times New Roman" w:cs="Times New Roman"/>
          <w:color w:val="0A0A0A"/>
          <w:lang w:eastAsia="cs-CZ"/>
        </w:rPr>
        <w:t>Představuje soubor dovedností a postojů, které dítěti umožňují chápat svět kolem sebe skrze logické souvislosti, tvary, množství a prostor. V mateřské škole budujeme základy pro matematické myšlení, schopnost řešit jednoduché problémy a rozvíjíme přirozenou zvídavost při objevování zákonitostí.</w:t>
      </w:r>
    </w:p>
    <w:p w14:paraId="6729858A" w14:textId="77777777" w:rsidR="003E53AE"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Podnětné prostředí:</w:t>
      </w:r>
      <w:r w:rsidRPr="003E53AE">
        <w:rPr>
          <w:rFonts w:ascii="Times New Roman" w:eastAsia="Times New Roman" w:hAnsi="Times New Roman" w:cs="Times New Roman"/>
          <w:color w:val="0A0A0A"/>
          <w:lang w:eastAsia="cs-CZ"/>
        </w:rPr>
        <w:t> Třídu vybavujeme různorodým materiálem pro třídění, řazení a konstruování (stavebnice, přírodniny, mozaiky). Využíváme herní koutky, kde děti přirozeně pracují s množstvím a mírou (např. koutek „Obchod“, „Dílna“, váhy).</w:t>
      </w:r>
    </w:p>
    <w:p w14:paraId="29FE1A13" w14:textId="77777777" w:rsidR="003E53AE"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Formy práce:</w:t>
      </w:r>
      <w:r w:rsidRPr="003E53AE">
        <w:rPr>
          <w:rFonts w:ascii="Times New Roman" w:eastAsia="Times New Roman" w:hAnsi="Times New Roman" w:cs="Times New Roman"/>
          <w:color w:val="0A0A0A"/>
          <w:lang w:eastAsia="cs-CZ"/>
        </w:rPr>
        <w:t> Využíváme prožitkové a situační učení při každodenních činnostech (prostírání stolu, počítání dětí v kruhu). Zařazujeme didaktické hry na orientaci v prostoru a čase, pracujeme s logickými řadami, vzory a geometrickými tvary. Podporujeme děti v experimentování a hledání vlastních cest při řešení jednoduchých logických úkolů.</w:t>
      </w:r>
    </w:p>
    <w:p w14:paraId="3F1ECEBC" w14:textId="77777777" w:rsidR="003E53AE"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Očekávané projevy dítěte:</w:t>
      </w:r>
      <w:r w:rsidRPr="003E53AE">
        <w:rPr>
          <w:rFonts w:ascii="Times New Roman" w:eastAsia="Times New Roman" w:hAnsi="Times New Roman" w:cs="Times New Roman"/>
          <w:color w:val="0A0A0A"/>
          <w:lang w:eastAsia="cs-CZ"/>
        </w:rPr>
        <w:t> Dítě se orientuje v prostoru a čase (vpravo, vlevo, ráno, večer). Chápe základní geometrické tvary a jejich vlastnosti. Rozumí pojmu číslo a množství, dokáže porovnávat a třídit předměty podle znaků (barva, velikost, tvar). Vnímá jednoduché matematické symboly a pravidla (více, méně, stejně).</w:t>
      </w:r>
    </w:p>
    <w:p w14:paraId="3A59E959" w14:textId="4BE3BE5A" w:rsidR="0045491B" w:rsidRDefault="0045491B" w:rsidP="006A1370">
      <w:pPr>
        <w:pStyle w:val="Odstavecseseznamem"/>
        <w:numPr>
          <w:ilvl w:val="0"/>
          <w:numId w:val="29"/>
        </w:numPr>
        <w:shd w:val="clear" w:color="auto" w:fill="FFFFFF"/>
        <w:spacing w:after="0" w:line="360" w:lineRule="atLeast"/>
        <w:jc w:val="both"/>
        <w:rPr>
          <w:rFonts w:ascii="Times New Roman" w:eastAsia="Times New Roman" w:hAnsi="Times New Roman" w:cs="Times New Roman"/>
          <w:color w:val="0A0A0A"/>
          <w:lang w:eastAsia="cs-CZ"/>
        </w:rPr>
      </w:pPr>
      <w:r w:rsidRPr="003E53AE">
        <w:rPr>
          <w:rFonts w:ascii="Times New Roman" w:eastAsia="Times New Roman" w:hAnsi="Times New Roman" w:cs="Times New Roman"/>
          <w:b/>
          <w:bCs/>
          <w:color w:val="0A0A0A"/>
          <w:lang w:eastAsia="cs-CZ"/>
        </w:rPr>
        <w:t>Evaluace a sledování pokroků:</w:t>
      </w:r>
      <w:r w:rsidRPr="003E53AE">
        <w:rPr>
          <w:rFonts w:ascii="Times New Roman" w:eastAsia="Times New Roman" w:hAnsi="Times New Roman" w:cs="Times New Roman"/>
          <w:color w:val="0A0A0A"/>
          <w:lang w:eastAsia="cs-CZ"/>
        </w:rPr>
        <w:t> Pokroky sledujeme průběžně formou pedagogické diagnostiky (pozorování při hře se stavebnicemi, schopnost řešit logické hádanky a labyrinty). Dokladem individuálního rozvoje je portfolio dítěte obsahující záznamy o řešení problémových úloh, nákresy staveb a pracovní listy zaměřené na logiku a prostorovou představivost.</w:t>
      </w:r>
    </w:p>
    <w:p w14:paraId="57F5B0AF" w14:textId="77777777" w:rsidR="003E53AE" w:rsidRPr="003E53AE" w:rsidRDefault="003E53AE" w:rsidP="006A1370">
      <w:pPr>
        <w:shd w:val="clear" w:color="auto" w:fill="FFFFFF"/>
        <w:spacing w:after="0" w:line="360" w:lineRule="atLeast"/>
        <w:jc w:val="both"/>
        <w:rPr>
          <w:rFonts w:ascii="Times New Roman" w:eastAsia="Times New Roman" w:hAnsi="Times New Roman" w:cs="Times New Roman"/>
          <w:color w:val="0A0A0A"/>
          <w:lang w:eastAsia="cs-CZ"/>
        </w:rPr>
      </w:pPr>
    </w:p>
    <w:p w14:paraId="2659D46C" w14:textId="51705B46" w:rsidR="00C06774" w:rsidRPr="003F6FF5" w:rsidRDefault="00C06774" w:rsidP="006A1370">
      <w:pPr>
        <w:pStyle w:val="Nadpis1"/>
        <w:numPr>
          <w:ilvl w:val="0"/>
          <w:numId w:val="44"/>
        </w:numPr>
        <w:jc w:val="both"/>
        <w:rPr>
          <w:color w:val="auto"/>
        </w:rPr>
      </w:pPr>
      <w:r w:rsidRPr="003F6FF5">
        <w:rPr>
          <w:color w:val="auto"/>
        </w:rPr>
        <w:t xml:space="preserve"> </w:t>
      </w:r>
      <w:bookmarkStart w:id="27" w:name="_Toc232685000"/>
      <w:r w:rsidRPr="003F6FF5">
        <w:rPr>
          <w:color w:val="auto"/>
        </w:rPr>
        <w:t xml:space="preserve">Plán </w:t>
      </w:r>
      <w:proofErr w:type="spellStart"/>
      <w:r w:rsidRPr="003F6FF5">
        <w:rPr>
          <w:color w:val="auto"/>
        </w:rPr>
        <w:t>autoevaluace</w:t>
      </w:r>
      <w:proofErr w:type="spellEnd"/>
      <w:r w:rsidRPr="003F6FF5">
        <w:rPr>
          <w:color w:val="auto"/>
        </w:rPr>
        <w:t xml:space="preserve"> mateřské školy</w:t>
      </w:r>
      <w:bookmarkEnd w:id="27"/>
    </w:p>
    <w:p w14:paraId="5F370BF3" w14:textId="77777777" w:rsidR="00C06774" w:rsidRPr="007F4CDF" w:rsidRDefault="00C06774"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Cílem autoevaluace mateřské školy je průběžné získávání zpětné vazby, která nám umožňuje neustále zvyšovat kvalitu naší práce. Pomáhá nám včas identifikovat případné nedostatky, odhalovat jejich příčiny a zavádět účinná opatření, která vedou ke zkvalitnění celého vzdělávacího procesu.</w:t>
      </w:r>
    </w:p>
    <w:p w14:paraId="5DD24583" w14:textId="1009D343" w:rsidR="00C06774"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Oblasti eva</w:t>
      </w:r>
      <w:r w:rsidR="003E53AE" w:rsidRPr="003F6FF5">
        <w:rPr>
          <w:rFonts w:ascii="Times New Roman" w:hAnsi="Times New Roman" w:cs="Times New Roman"/>
          <w:b/>
          <w:bCs/>
          <w:lang w:eastAsia="cs-CZ"/>
        </w:rPr>
        <w:t>l</w:t>
      </w:r>
      <w:r w:rsidRPr="003F6FF5">
        <w:rPr>
          <w:rFonts w:ascii="Times New Roman" w:hAnsi="Times New Roman" w:cs="Times New Roman"/>
          <w:b/>
          <w:bCs/>
          <w:lang w:eastAsia="cs-CZ"/>
        </w:rPr>
        <w:t>uace</w:t>
      </w:r>
    </w:p>
    <w:p w14:paraId="66C1A36E" w14:textId="77777777" w:rsidR="00C06774" w:rsidRPr="007F4CDF" w:rsidRDefault="00C06774"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Evaluace se zaměřuje na následující klíčové oblasti:</w:t>
      </w:r>
    </w:p>
    <w:p w14:paraId="4172724D"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průběh a výsledky vzdělávání dětí,</w:t>
      </w:r>
    </w:p>
    <w:p w14:paraId="4E781E38"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lastRenderedPageBreak/>
        <w:t>naplňování cílů školního vzdělávacího programu (ŠVP),</w:t>
      </w:r>
    </w:p>
    <w:p w14:paraId="4DCEBD79"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práci pedagogických pracovníků a jejich profesní rozvoj,</w:t>
      </w:r>
    </w:p>
    <w:p w14:paraId="2F09E74A" w14:textId="77777777" w:rsid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spolupráci s rodiči a dalšími partnery (PPP, SPC, ZŠ, zřizovatel),</w:t>
      </w:r>
    </w:p>
    <w:p w14:paraId="5511FB1E" w14:textId="6678455D" w:rsidR="00C06774" w:rsidRPr="003E53AE" w:rsidRDefault="00C06774" w:rsidP="006A1370">
      <w:pPr>
        <w:pStyle w:val="Odstavecseseznamem"/>
        <w:numPr>
          <w:ilvl w:val="0"/>
          <w:numId w:val="40"/>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lang w:eastAsia="cs-CZ"/>
        </w:rPr>
        <w:t>řízení a celkovou organizaci mateřské školy.</w:t>
      </w:r>
    </w:p>
    <w:p w14:paraId="2DDB8E7C" w14:textId="77777777" w:rsidR="00EF50C4" w:rsidRPr="003F6FF5" w:rsidRDefault="00EF50C4" w:rsidP="006A1370">
      <w:pPr>
        <w:jc w:val="both"/>
        <w:rPr>
          <w:lang w:eastAsia="cs-CZ"/>
        </w:rPr>
      </w:pPr>
    </w:p>
    <w:p w14:paraId="5AF5E3B1" w14:textId="77777777" w:rsidR="00C06774"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Metody a prostředky evaluace</w:t>
      </w:r>
    </w:p>
    <w:p w14:paraId="262CE36E" w14:textId="77777777" w:rsidR="00C06774" w:rsidRPr="007F4CDF" w:rsidRDefault="00C06774" w:rsidP="006A1370">
      <w:pPr>
        <w:spacing w:line="240" w:lineRule="auto"/>
        <w:ind w:firstLine="708"/>
        <w:jc w:val="both"/>
        <w:rPr>
          <w:rFonts w:ascii="Times New Roman" w:eastAsia="Times New Roman" w:hAnsi="Times New Roman" w:cs="Times New Roman"/>
          <w:lang w:eastAsia="cs-CZ"/>
        </w:rPr>
      </w:pPr>
      <w:r w:rsidRPr="007F4CDF">
        <w:rPr>
          <w:rFonts w:ascii="Times New Roman" w:eastAsia="Times New Roman" w:hAnsi="Times New Roman" w:cs="Times New Roman"/>
          <w:lang w:eastAsia="cs-CZ"/>
        </w:rPr>
        <w:t>Jako prostředky evaluace využíváme široké spektrum nástrojů, které nám umožňují objektivně mapovat život a rozvoj školy:</w:t>
      </w:r>
    </w:p>
    <w:p w14:paraId="42F9430E"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Pozorování a diagnostika:</w:t>
      </w:r>
      <w:r w:rsidRPr="003E53AE">
        <w:rPr>
          <w:rFonts w:ascii="Times New Roman" w:eastAsia="Times New Roman" w:hAnsi="Times New Roman" w:cs="Times New Roman"/>
          <w:lang w:eastAsia="cs-CZ"/>
        </w:rPr>
        <w:t xml:space="preserve"> Průběžné pozorování dětí a pedagogická diagnostika </w:t>
      </w:r>
      <w:proofErr w:type="spellStart"/>
      <w:r w:rsidRPr="003E53AE">
        <w:rPr>
          <w:rFonts w:ascii="Times New Roman" w:eastAsia="Times New Roman" w:hAnsi="Times New Roman" w:cs="Times New Roman"/>
          <w:lang w:eastAsia="cs-CZ"/>
        </w:rPr>
        <w:t>iSophi</w:t>
      </w:r>
      <w:proofErr w:type="spellEnd"/>
      <w:r w:rsidRPr="003E53AE">
        <w:rPr>
          <w:rFonts w:ascii="Times New Roman" w:eastAsia="Times New Roman" w:hAnsi="Times New Roman" w:cs="Times New Roman"/>
          <w:lang w:eastAsia="cs-CZ"/>
        </w:rPr>
        <w:t xml:space="preserve"> (vstupní, průběžná a výstupní).</w:t>
      </w:r>
    </w:p>
    <w:p w14:paraId="520131F2"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Analytické nástroje:</w:t>
      </w:r>
      <w:r w:rsidRPr="003E53AE">
        <w:rPr>
          <w:rFonts w:ascii="Times New Roman" w:eastAsia="Times New Roman" w:hAnsi="Times New Roman" w:cs="Times New Roman"/>
          <w:lang w:eastAsia="cs-CZ"/>
        </w:rPr>
        <w:t xml:space="preserve"> Analýza dětských prací, nahlížení do portfolií dětí a kontrola pedagogické dokumentace (třídní knihy, třídní vzdělávací programy).</w:t>
      </w:r>
    </w:p>
    <w:p w14:paraId="07F2CDA2"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Zpětná vazba:</w:t>
      </w:r>
      <w:r w:rsidRPr="003E53AE">
        <w:rPr>
          <w:rFonts w:ascii="Times New Roman" w:eastAsia="Times New Roman" w:hAnsi="Times New Roman" w:cs="Times New Roman"/>
          <w:lang w:eastAsia="cs-CZ"/>
        </w:rPr>
        <w:t xml:space="preserve"> Konzultace a rozhovory s dětmi i zákonnými zástupci, dotazníková šetření, ankety a záznamové listy.</w:t>
      </w:r>
    </w:p>
    <w:p w14:paraId="0FC9B261" w14:textId="77777777" w:rsidR="003E53AE"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Kolegiální a osobní reflexe:</w:t>
      </w:r>
      <w:r w:rsidRPr="003E53AE">
        <w:rPr>
          <w:rFonts w:ascii="Times New Roman" w:eastAsia="Times New Roman" w:hAnsi="Times New Roman" w:cs="Times New Roman"/>
          <w:lang w:eastAsia="cs-CZ"/>
        </w:rPr>
        <w:t xml:space="preserve"> Hospitační činnost, vzájemné pedagogické náslechy, pravidelné pedagogické porady a vlastní sebereflexe pedagoga (sebehodnocení přímé práce s dětmi).</w:t>
      </w:r>
    </w:p>
    <w:p w14:paraId="62D86DFD" w14:textId="751A5F5F" w:rsidR="00C06774" w:rsidRDefault="00C06774" w:rsidP="006A1370">
      <w:pPr>
        <w:pStyle w:val="Odstavecseseznamem"/>
        <w:numPr>
          <w:ilvl w:val="0"/>
          <w:numId w:val="41"/>
        </w:numPr>
        <w:spacing w:after="0" w:line="240" w:lineRule="auto"/>
        <w:jc w:val="both"/>
        <w:rPr>
          <w:rFonts w:ascii="Times New Roman" w:eastAsia="Times New Roman" w:hAnsi="Times New Roman" w:cs="Times New Roman"/>
          <w:lang w:eastAsia="cs-CZ"/>
        </w:rPr>
      </w:pPr>
      <w:r w:rsidRPr="003E53AE">
        <w:rPr>
          <w:rFonts w:ascii="Times New Roman" w:eastAsia="Times New Roman" w:hAnsi="Times New Roman" w:cs="Times New Roman"/>
          <w:b/>
          <w:bCs/>
          <w:lang w:eastAsia="cs-CZ"/>
        </w:rPr>
        <w:t>Provozní hodnocení:</w:t>
      </w:r>
      <w:r w:rsidRPr="003E53AE">
        <w:rPr>
          <w:rFonts w:ascii="Times New Roman" w:eastAsia="Times New Roman" w:hAnsi="Times New Roman" w:cs="Times New Roman"/>
          <w:lang w:eastAsia="cs-CZ"/>
        </w:rPr>
        <w:t xml:space="preserve"> Provozní porady a diskuze nad naplňováním provozních a materiálních cílů.</w:t>
      </w:r>
    </w:p>
    <w:p w14:paraId="1D5C6DE4" w14:textId="77777777" w:rsidR="003E53AE" w:rsidRPr="003E53AE" w:rsidRDefault="003E53AE" w:rsidP="006A1370">
      <w:pPr>
        <w:spacing w:after="0" w:line="240" w:lineRule="auto"/>
        <w:jc w:val="both"/>
        <w:rPr>
          <w:rFonts w:ascii="Times New Roman" w:eastAsia="Times New Roman" w:hAnsi="Times New Roman" w:cs="Times New Roman"/>
          <w:lang w:eastAsia="cs-CZ"/>
        </w:rPr>
      </w:pPr>
    </w:p>
    <w:p w14:paraId="6FFA1116" w14:textId="77777777" w:rsidR="003E53AE"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Časový plán evaluace</w:t>
      </w:r>
    </w:p>
    <w:p w14:paraId="3E12767D" w14:textId="295D00F2" w:rsidR="00C06774" w:rsidRPr="003E53AE" w:rsidRDefault="00C06774" w:rsidP="006A1370">
      <w:pPr>
        <w:pStyle w:val="Odstavecseseznamem"/>
        <w:numPr>
          <w:ilvl w:val="0"/>
          <w:numId w:val="42"/>
        </w:numPr>
        <w:spacing w:line="240" w:lineRule="auto"/>
        <w:jc w:val="both"/>
        <w:rPr>
          <w:rFonts w:ascii="Times New Roman" w:eastAsia="Times New Roman" w:hAnsi="Times New Roman" w:cs="Times New Roman"/>
          <w:b/>
          <w:bCs/>
          <w:sz w:val="30"/>
          <w:szCs w:val="30"/>
          <w:lang w:eastAsia="cs-CZ"/>
        </w:rPr>
      </w:pPr>
      <w:r w:rsidRPr="003E53AE">
        <w:rPr>
          <w:rFonts w:ascii="Times New Roman" w:eastAsia="Times New Roman" w:hAnsi="Times New Roman" w:cs="Times New Roman"/>
          <w:b/>
          <w:bCs/>
          <w:lang w:eastAsia="cs-CZ"/>
        </w:rPr>
        <w:t>Průběžně:</w:t>
      </w:r>
      <w:r w:rsidRPr="003E53AE">
        <w:rPr>
          <w:rFonts w:ascii="Times New Roman" w:eastAsia="Times New Roman" w:hAnsi="Times New Roman" w:cs="Times New Roman"/>
          <w:lang w:eastAsia="cs-CZ"/>
        </w:rPr>
        <w:t xml:space="preserve"> Každodenní pozorování dětí, operativní reflexe pedagogické práce a řešení aktuálních provozních podnětů.</w:t>
      </w:r>
    </w:p>
    <w:p w14:paraId="65587CB0" w14:textId="77777777" w:rsidR="00C06774" w:rsidRPr="006F3CB1" w:rsidRDefault="00C06774" w:rsidP="006A1370">
      <w:pPr>
        <w:pStyle w:val="Odstavecseseznamem"/>
        <w:numPr>
          <w:ilvl w:val="0"/>
          <w:numId w:val="42"/>
        </w:numPr>
        <w:spacing w:after="0" w:line="240" w:lineRule="auto"/>
        <w:jc w:val="both"/>
        <w:rPr>
          <w:rFonts w:ascii="Times New Roman" w:eastAsia="Times New Roman" w:hAnsi="Times New Roman" w:cs="Times New Roman"/>
          <w:lang w:eastAsia="cs-CZ"/>
        </w:rPr>
      </w:pPr>
      <w:r w:rsidRPr="006F3CB1">
        <w:rPr>
          <w:rFonts w:ascii="Times New Roman" w:eastAsia="Times New Roman" w:hAnsi="Times New Roman" w:cs="Times New Roman"/>
          <w:b/>
          <w:bCs/>
          <w:lang w:eastAsia="cs-CZ"/>
        </w:rPr>
        <w:t>Tematicky:</w:t>
      </w:r>
      <w:r w:rsidRPr="006F3CB1">
        <w:rPr>
          <w:rFonts w:ascii="Times New Roman" w:eastAsia="Times New Roman" w:hAnsi="Times New Roman" w:cs="Times New Roman"/>
          <w:lang w:eastAsia="cs-CZ"/>
        </w:rPr>
        <w:t xml:space="preserve"> Hodnocení a evaluace po ukončení jednotlivých tematických celků v rámci třídních programů.</w:t>
      </w:r>
    </w:p>
    <w:p w14:paraId="0EB45FA1" w14:textId="77777777" w:rsidR="00C06774" w:rsidRPr="006F3CB1" w:rsidRDefault="00C06774" w:rsidP="006A1370">
      <w:pPr>
        <w:pStyle w:val="Odstavecseseznamem"/>
        <w:numPr>
          <w:ilvl w:val="0"/>
          <w:numId w:val="42"/>
        </w:numPr>
        <w:spacing w:after="0" w:line="240" w:lineRule="auto"/>
        <w:jc w:val="both"/>
        <w:rPr>
          <w:rFonts w:ascii="Times New Roman" w:eastAsia="Times New Roman" w:hAnsi="Times New Roman" w:cs="Times New Roman"/>
          <w:lang w:eastAsia="cs-CZ"/>
        </w:rPr>
      </w:pPr>
      <w:r w:rsidRPr="006F3CB1">
        <w:rPr>
          <w:rFonts w:ascii="Times New Roman" w:eastAsia="Times New Roman" w:hAnsi="Times New Roman" w:cs="Times New Roman"/>
          <w:b/>
          <w:bCs/>
          <w:lang w:eastAsia="cs-CZ"/>
        </w:rPr>
        <w:t>Pololetně:</w:t>
      </w:r>
      <w:r w:rsidRPr="006F3CB1">
        <w:rPr>
          <w:rFonts w:ascii="Times New Roman" w:eastAsia="Times New Roman" w:hAnsi="Times New Roman" w:cs="Times New Roman"/>
          <w:lang w:eastAsia="cs-CZ"/>
        </w:rPr>
        <w:t xml:space="preserve"> Vyhodnocení posunů v pedagogické diagnostice dětí a dílčí analýza naplňování cílů ŠVP.</w:t>
      </w:r>
    </w:p>
    <w:p w14:paraId="38C56859" w14:textId="77777777" w:rsidR="00C06774" w:rsidRDefault="00C06774" w:rsidP="006A1370">
      <w:pPr>
        <w:pStyle w:val="Odstavecseseznamem"/>
        <w:numPr>
          <w:ilvl w:val="0"/>
          <w:numId w:val="42"/>
        </w:numPr>
        <w:spacing w:after="0" w:line="240" w:lineRule="auto"/>
        <w:jc w:val="both"/>
        <w:rPr>
          <w:rFonts w:ascii="Times New Roman" w:eastAsia="Times New Roman" w:hAnsi="Times New Roman" w:cs="Times New Roman"/>
          <w:lang w:eastAsia="cs-CZ"/>
        </w:rPr>
      </w:pPr>
      <w:r w:rsidRPr="006F3CB1">
        <w:rPr>
          <w:rFonts w:ascii="Times New Roman" w:eastAsia="Times New Roman" w:hAnsi="Times New Roman" w:cs="Times New Roman"/>
          <w:b/>
          <w:bCs/>
          <w:lang w:eastAsia="cs-CZ"/>
        </w:rPr>
        <w:t>Ročně:</w:t>
      </w:r>
      <w:r w:rsidRPr="006F3CB1">
        <w:rPr>
          <w:rFonts w:ascii="Times New Roman" w:eastAsia="Times New Roman" w:hAnsi="Times New Roman" w:cs="Times New Roman"/>
          <w:lang w:eastAsia="cs-CZ"/>
        </w:rPr>
        <w:t xml:space="preserve"> Závěrečné hodnocení na konci školního roku, vyhodnocení dotazníků od rodičů a roční revize podmínek školy.</w:t>
      </w:r>
    </w:p>
    <w:p w14:paraId="7A80003A" w14:textId="77777777" w:rsidR="006F3CB1" w:rsidRPr="006F3CB1" w:rsidRDefault="006F3CB1" w:rsidP="006A1370">
      <w:pPr>
        <w:pStyle w:val="Odstavecseseznamem"/>
        <w:spacing w:after="0" w:line="240" w:lineRule="auto"/>
        <w:jc w:val="both"/>
        <w:rPr>
          <w:rFonts w:ascii="Times New Roman" w:eastAsia="Times New Roman" w:hAnsi="Times New Roman" w:cs="Times New Roman"/>
          <w:lang w:eastAsia="cs-CZ"/>
        </w:rPr>
      </w:pPr>
    </w:p>
    <w:p w14:paraId="0840F567" w14:textId="77777777" w:rsidR="00C06774" w:rsidRPr="003F6FF5" w:rsidRDefault="00C06774" w:rsidP="006A1370">
      <w:pPr>
        <w:jc w:val="both"/>
        <w:rPr>
          <w:rFonts w:ascii="Times New Roman" w:hAnsi="Times New Roman" w:cs="Times New Roman"/>
          <w:b/>
          <w:bCs/>
          <w:lang w:eastAsia="cs-CZ"/>
        </w:rPr>
      </w:pPr>
      <w:r w:rsidRPr="003F6FF5">
        <w:rPr>
          <w:rFonts w:ascii="Times New Roman" w:hAnsi="Times New Roman" w:cs="Times New Roman"/>
          <w:b/>
          <w:bCs/>
          <w:lang w:eastAsia="cs-CZ"/>
        </w:rPr>
        <w:t>Odpovědnost za evaluaci</w:t>
      </w:r>
    </w:p>
    <w:p w14:paraId="3F132671" w14:textId="77777777" w:rsidR="00C06774" w:rsidRPr="003F6FF5" w:rsidRDefault="00C06774" w:rsidP="006A1370">
      <w:pPr>
        <w:spacing w:line="240" w:lineRule="auto"/>
        <w:ind w:firstLine="708"/>
        <w:jc w:val="both"/>
        <w:rPr>
          <w:rFonts w:ascii="Times New Roman" w:eastAsia="Times New Roman" w:hAnsi="Times New Roman" w:cs="Times New Roman"/>
          <w:lang w:eastAsia="cs-CZ"/>
        </w:rPr>
      </w:pPr>
      <w:r w:rsidRPr="003F6FF5">
        <w:rPr>
          <w:rFonts w:ascii="Times New Roman" w:eastAsia="Times New Roman" w:hAnsi="Times New Roman" w:cs="Times New Roman"/>
          <w:lang w:eastAsia="cs-CZ"/>
        </w:rPr>
        <w:t>Na autoevaluaci se podílejí všichni pedagogičtí i provozní pracovníci v rámci svých kompetencí. Celkovou koordinaci procesu a vyhodnocení výsledků zajišťuje ředitelka mateřské školy.</w:t>
      </w:r>
    </w:p>
    <w:p w14:paraId="5CB69577" w14:textId="77777777" w:rsidR="00C06774" w:rsidRPr="003F6FF5" w:rsidRDefault="00C06774" w:rsidP="006A1370">
      <w:pPr>
        <w:spacing w:line="240" w:lineRule="auto"/>
        <w:jc w:val="both"/>
        <w:rPr>
          <w:rFonts w:ascii="Times New Roman" w:eastAsia="Times New Roman" w:hAnsi="Times New Roman" w:cs="Times New Roman"/>
          <w:b/>
          <w:bCs/>
          <w:lang w:eastAsia="cs-CZ"/>
        </w:rPr>
      </w:pPr>
      <w:r w:rsidRPr="003F6FF5">
        <w:rPr>
          <w:rFonts w:ascii="Times New Roman" w:eastAsia="Times New Roman" w:hAnsi="Times New Roman" w:cs="Times New Roman"/>
          <w:b/>
          <w:bCs/>
          <w:lang w:eastAsia="cs-CZ"/>
        </w:rPr>
        <w:t>Využití výsledků evaluace</w:t>
      </w:r>
    </w:p>
    <w:p w14:paraId="6390DCF5" w14:textId="77777777" w:rsidR="00C06774" w:rsidRDefault="00C06774" w:rsidP="006A1370">
      <w:pPr>
        <w:spacing w:line="240" w:lineRule="auto"/>
        <w:ind w:firstLine="708"/>
        <w:jc w:val="both"/>
        <w:rPr>
          <w:rFonts w:ascii="Times New Roman" w:eastAsia="Times New Roman" w:hAnsi="Times New Roman" w:cs="Times New Roman"/>
          <w:lang w:eastAsia="cs-CZ"/>
        </w:rPr>
      </w:pPr>
      <w:r w:rsidRPr="003F6FF5">
        <w:rPr>
          <w:rFonts w:ascii="Times New Roman" w:eastAsia="Times New Roman" w:hAnsi="Times New Roman" w:cs="Times New Roman"/>
          <w:lang w:eastAsia="cs-CZ"/>
        </w:rPr>
        <w:t>Zjištěné poznatky a data využíváme v každodenní praxi. Pomáhají nám lépe plánovat další vzdělávací činnosti, přizpůsobovat pedagogickou práci individuálním potřebám dětí a postupně zlepšovat celkové klima i materiální</w:t>
      </w:r>
      <w:r w:rsidRPr="007F4CDF">
        <w:rPr>
          <w:rFonts w:ascii="Times New Roman" w:eastAsia="Times New Roman" w:hAnsi="Times New Roman" w:cs="Times New Roman"/>
          <w:lang w:eastAsia="cs-CZ"/>
        </w:rPr>
        <w:t xml:space="preserve"> podmínky školy.</w:t>
      </w:r>
    </w:p>
    <w:p w14:paraId="05F7E790" w14:textId="77777777" w:rsidR="006B1381" w:rsidRDefault="006B1381" w:rsidP="006A1370">
      <w:pPr>
        <w:spacing w:line="240" w:lineRule="auto"/>
        <w:ind w:firstLine="708"/>
        <w:jc w:val="both"/>
        <w:rPr>
          <w:rFonts w:ascii="Times New Roman" w:eastAsia="Times New Roman" w:hAnsi="Times New Roman" w:cs="Times New Roman"/>
          <w:lang w:eastAsia="cs-CZ"/>
        </w:rPr>
      </w:pPr>
    </w:p>
    <w:p w14:paraId="537ADFD3" w14:textId="77777777" w:rsidR="006B1381" w:rsidRDefault="006B1381" w:rsidP="006A1370">
      <w:pPr>
        <w:spacing w:line="240" w:lineRule="auto"/>
        <w:ind w:firstLine="708"/>
        <w:jc w:val="both"/>
        <w:rPr>
          <w:rFonts w:ascii="Times New Roman" w:eastAsia="Times New Roman" w:hAnsi="Times New Roman" w:cs="Times New Roman"/>
          <w:lang w:eastAsia="cs-CZ"/>
        </w:rPr>
      </w:pPr>
    </w:p>
    <w:p w14:paraId="2BE988AE" w14:textId="77777777" w:rsidR="006B1381" w:rsidRDefault="006B1381" w:rsidP="006A1370">
      <w:pPr>
        <w:spacing w:line="240" w:lineRule="auto"/>
        <w:ind w:firstLine="708"/>
        <w:jc w:val="both"/>
        <w:rPr>
          <w:rFonts w:ascii="Times New Roman" w:eastAsia="Times New Roman" w:hAnsi="Times New Roman" w:cs="Times New Roman"/>
          <w:lang w:eastAsia="cs-CZ"/>
        </w:rPr>
      </w:pPr>
    </w:p>
    <w:p w14:paraId="392D4BAF" w14:textId="77777777" w:rsidR="006B1381" w:rsidRPr="007F4CDF" w:rsidRDefault="006B1381" w:rsidP="006A1370">
      <w:pPr>
        <w:spacing w:line="240" w:lineRule="auto"/>
        <w:ind w:firstLine="708"/>
        <w:jc w:val="both"/>
        <w:rPr>
          <w:rFonts w:ascii="Times New Roman" w:eastAsia="Times New Roman" w:hAnsi="Times New Roman" w:cs="Times New Roman"/>
          <w:lang w:eastAsia="cs-CZ"/>
        </w:rPr>
      </w:pPr>
    </w:p>
    <w:p w14:paraId="47797DF7" w14:textId="77777777" w:rsidR="00C06774" w:rsidRPr="007F4CDF" w:rsidRDefault="00C06774" w:rsidP="006A1370">
      <w:pPr>
        <w:spacing w:before="480" w:after="480" w:line="240" w:lineRule="auto"/>
        <w:jc w:val="both"/>
        <w:rPr>
          <w:rFonts w:ascii="Times New Roman" w:eastAsia="Times New Roman" w:hAnsi="Times New Roman" w:cs="Times New Roman"/>
          <w:b/>
          <w:bCs/>
          <w:sz w:val="30"/>
          <w:szCs w:val="30"/>
          <w:lang w:eastAsia="cs-CZ"/>
        </w:rPr>
      </w:pPr>
      <w:r w:rsidRPr="007F4CDF">
        <w:rPr>
          <w:rFonts w:ascii="Times New Roman" w:eastAsia="Times New Roman" w:hAnsi="Times New Roman" w:cs="Times New Roman"/>
          <w:b/>
          <w:bCs/>
          <w:sz w:val="30"/>
          <w:szCs w:val="30"/>
          <w:lang w:eastAsia="cs-CZ"/>
        </w:rPr>
        <w:lastRenderedPageBreak/>
        <w:t>Plán evaluace – přehled</w:t>
      </w:r>
    </w:p>
    <w:tbl>
      <w:tblPr>
        <w:tblW w:w="1052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1"/>
        <w:gridCol w:w="3284"/>
        <w:gridCol w:w="3627"/>
        <w:gridCol w:w="2291"/>
      </w:tblGrid>
      <w:tr w:rsidR="00C06774" w:rsidRPr="007F4CDF" w14:paraId="3153F471" w14:textId="77777777" w:rsidTr="006F3CB1">
        <w:trPr>
          <w:trHeight w:val="295"/>
          <w:tblCellSpacing w:w="15" w:type="dxa"/>
          <w:jc w:val="center"/>
        </w:trPr>
        <w:tc>
          <w:tcPr>
            <w:tcW w:w="0" w:type="auto"/>
            <w:vAlign w:val="center"/>
            <w:hideMark/>
          </w:tcPr>
          <w:p w14:paraId="1AE25A34"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Oblast</w:t>
            </w:r>
          </w:p>
        </w:tc>
        <w:tc>
          <w:tcPr>
            <w:tcW w:w="0" w:type="auto"/>
            <w:vAlign w:val="center"/>
            <w:hideMark/>
          </w:tcPr>
          <w:p w14:paraId="78AB3ED3"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Co sledujeme</w:t>
            </w:r>
          </w:p>
        </w:tc>
        <w:tc>
          <w:tcPr>
            <w:tcW w:w="0" w:type="auto"/>
            <w:vAlign w:val="center"/>
            <w:hideMark/>
          </w:tcPr>
          <w:p w14:paraId="5C961EDC"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Jak a kdy</w:t>
            </w:r>
          </w:p>
        </w:tc>
        <w:tc>
          <w:tcPr>
            <w:tcW w:w="0" w:type="auto"/>
            <w:vAlign w:val="center"/>
            <w:hideMark/>
          </w:tcPr>
          <w:p w14:paraId="062AC1A8" w14:textId="77777777" w:rsidR="00C06774" w:rsidRPr="007F4CDF" w:rsidRDefault="00C06774" w:rsidP="006A1370">
            <w:pPr>
              <w:spacing w:after="0" w:line="240" w:lineRule="auto"/>
              <w:jc w:val="both"/>
              <w:rPr>
                <w:rFonts w:ascii="Times New Roman" w:eastAsia="Times New Roman" w:hAnsi="Times New Roman" w:cs="Times New Roman"/>
                <w:b/>
                <w:bCs/>
                <w:sz w:val="21"/>
                <w:szCs w:val="21"/>
                <w:lang w:eastAsia="cs-CZ"/>
              </w:rPr>
            </w:pPr>
            <w:r w:rsidRPr="007F4CDF">
              <w:rPr>
                <w:rFonts w:ascii="Times New Roman" w:eastAsia="Times New Roman" w:hAnsi="Times New Roman" w:cs="Times New Roman"/>
                <w:b/>
                <w:bCs/>
                <w:sz w:val="21"/>
                <w:szCs w:val="21"/>
                <w:lang w:eastAsia="cs-CZ"/>
              </w:rPr>
              <w:t>Kdo</w:t>
            </w:r>
          </w:p>
        </w:tc>
      </w:tr>
      <w:tr w:rsidR="00C06774" w:rsidRPr="007F4CDF" w14:paraId="4E4F7EAD" w14:textId="77777777" w:rsidTr="006F3CB1">
        <w:trPr>
          <w:trHeight w:val="590"/>
          <w:tblCellSpacing w:w="15" w:type="dxa"/>
          <w:jc w:val="center"/>
        </w:trPr>
        <w:tc>
          <w:tcPr>
            <w:tcW w:w="0" w:type="auto"/>
            <w:vAlign w:val="center"/>
            <w:hideMark/>
          </w:tcPr>
          <w:p w14:paraId="7CD5658B"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Vzdělávání dětí</w:t>
            </w:r>
          </w:p>
        </w:tc>
        <w:tc>
          <w:tcPr>
            <w:tcW w:w="0" w:type="auto"/>
            <w:vAlign w:val="center"/>
            <w:hideMark/>
          </w:tcPr>
          <w:p w14:paraId="21A5852D"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Pokroky dětí, výsledky a úspěšnost vzdělávání</w:t>
            </w:r>
          </w:p>
        </w:tc>
        <w:tc>
          <w:tcPr>
            <w:tcW w:w="0" w:type="auto"/>
            <w:vAlign w:val="center"/>
            <w:hideMark/>
          </w:tcPr>
          <w:p w14:paraId="65F2D69A"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Pozorování, diagnostika </w:t>
            </w:r>
            <w:proofErr w:type="spellStart"/>
            <w:r w:rsidRPr="007F4CDF">
              <w:rPr>
                <w:rFonts w:ascii="Times New Roman" w:eastAsia="Times New Roman" w:hAnsi="Times New Roman" w:cs="Times New Roman"/>
                <w:sz w:val="21"/>
                <w:szCs w:val="21"/>
                <w:lang w:eastAsia="cs-CZ"/>
              </w:rPr>
              <w:t>iSophi</w:t>
            </w:r>
            <w:proofErr w:type="spellEnd"/>
            <w:r w:rsidRPr="007F4CDF">
              <w:rPr>
                <w:rFonts w:ascii="Times New Roman" w:eastAsia="Times New Roman" w:hAnsi="Times New Roman" w:cs="Times New Roman"/>
                <w:sz w:val="21"/>
                <w:szCs w:val="21"/>
                <w:lang w:eastAsia="cs-CZ"/>
              </w:rPr>
              <w:t xml:space="preserve">, dětská portfolia – </w:t>
            </w:r>
            <w:r w:rsidRPr="007F4CDF">
              <w:rPr>
                <w:rFonts w:ascii="Times New Roman" w:eastAsia="Times New Roman" w:hAnsi="Times New Roman" w:cs="Times New Roman"/>
                <w:i/>
                <w:iCs/>
                <w:sz w:val="21"/>
                <w:szCs w:val="21"/>
                <w:lang w:eastAsia="cs-CZ"/>
              </w:rPr>
              <w:t>průběžně</w:t>
            </w:r>
          </w:p>
        </w:tc>
        <w:tc>
          <w:tcPr>
            <w:tcW w:w="0" w:type="auto"/>
            <w:vAlign w:val="center"/>
            <w:hideMark/>
          </w:tcPr>
          <w:p w14:paraId="301FC82F"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w:t>
            </w:r>
          </w:p>
        </w:tc>
      </w:tr>
      <w:tr w:rsidR="00C06774" w:rsidRPr="007F4CDF" w14:paraId="3DA3996A" w14:textId="77777777" w:rsidTr="006F3CB1">
        <w:trPr>
          <w:trHeight w:val="885"/>
          <w:tblCellSpacing w:w="15" w:type="dxa"/>
          <w:jc w:val="center"/>
        </w:trPr>
        <w:tc>
          <w:tcPr>
            <w:tcW w:w="0" w:type="auto"/>
            <w:vAlign w:val="center"/>
            <w:hideMark/>
          </w:tcPr>
          <w:p w14:paraId="5ABB9740"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ŠVP</w:t>
            </w:r>
          </w:p>
        </w:tc>
        <w:tc>
          <w:tcPr>
            <w:tcW w:w="0" w:type="auto"/>
            <w:vAlign w:val="center"/>
            <w:hideMark/>
          </w:tcPr>
          <w:p w14:paraId="69A65B5F"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Naplňování stanovených cílů, záměrů a koncepce</w:t>
            </w:r>
          </w:p>
        </w:tc>
        <w:tc>
          <w:tcPr>
            <w:tcW w:w="0" w:type="auto"/>
            <w:vAlign w:val="center"/>
            <w:hideMark/>
          </w:tcPr>
          <w:p w14:paraId="2E0C45A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Analýza dokumentace, pedagogické porady – </w:t>
            </w:r>
            <w:r w:rsidRPr="007F4CDF">
              <w:rPr>
                <w:rFonts w:ascii="Times New Roman" w:eastAsia="Times New Roman" w:hAnsi="Times New Roman" w:cs="Times New Roman"/>
                <w:i/>
                <w:iCs/>
                <w:sz w:val="21"/>
                <w:szCs w:val="21"/>
                <w:lang w:eastAsia="cs-CZ"/>
              </w:rPr>
              <w:t>pololetně a ročně</w:t>
            </w:r>
          </w:p>
        </w:tc>
        <w:tc>
          <w:tcPr>
            <w:tcW w:w="0" w:type="auto"/>
            <w:vAlign w:val="center"/>
            <w:hideMark/>
          </w:tcPr>
          <w:p w14:paraId="27D8A7A1"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 zástupkyně ředitelky, ředitelka</w:t>
            </w:r>
          </w:p>
        </w:tc>
      </w:tr>
      <w:tr w:rsidR="00C06774" w:rsidRPr="007F4CDF" w14:paraId="56DA25A5" w14:textId="77777777" w:rsidTr="006F3CB1">
        <w:trPr>
          <w:trHeight w:val="885"/>
          <w:tblCellSpacing w:w="15" w:type="dxa"/>
          <w:jc w:val="center"/>
        </w:trPr>
        <w:tc>
          <w:tcPr>
            <w:tcW w:w="0" w:type="auto"/>
            <w:vAlign w:val="center"/>
            <w:hideMark/>
          </w:tcPr>
          <w:p w14:paraId="48414DC0"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Práce pedagoga</w:t>
            </w:r>
          </w:p>
        </w:tc>
        <w:tc>
          <w:tcPr>
            <w:tcW w:w="0" w:type="auto"/>
            <w:vAlign w:val="center"/>
            <w:hideMark/>
          </w:tcPr>
          <w:p w14:paraId="0C509B37"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Kvalita přímé pedagogické činnosti, profesní růst a sebereflexe</w:t>
            </w:r>
          </w:p>
        </w:tc>
        <w:tc>
          <w:tcPr>
            <w:tcW w:w="0" w:type="auto"/>
            <w:vAlign w:val="center"/>
            <w:hideMark/>
          </w:tcPr>
          <w:p w14:paraId="0B5F4601"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Hospitace, vzájemné náslechy, vlastní hodnocení – </w:t>
            </w:r>
            <w:r w:rsidRPr="007F4CDF">
              <w:rPr>
                <w:rFonts w:ascii="Times New Roman" w:eastAsia="Times New Roman" w:hAnsi="Times New Roman" w:cs="Times New Roman"/>
                <w:i/>
                <w:iCs/>
                <w:sz w:val="21"/>
                <w:szCs w:val="21"/>
                <w:lang w:eastAsia="cs-CZ"/>
              </w:rPr>
              <w:t>průběžně</w:t>
            </w:r>
          </w:p>
        </w:tc>
        <w:tc>
          <w:tcPr>
            <w:tcW w:w="0" w:type="auto"/>
            <w:vAlign w:val="center"/>
            <w:hideMark/>
          </w:tcPr>
          <w:p w14:paraId="610D509B"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 zástupkyně ředitelky, ředitelka</w:t>
            </w:r>
          </w:p>
        </w:tc>
      </w:tr>
      <w:tr w:rsidR="00C06774" w:rsidRPr="007F4CDF" w14:paraId="57AC8E50" w14:textId="77777777" w:rsidTr="006F3CB1">
        <w:trPr>
          <w:trHeight w:val="885"/>
          <w:tblCellSpacing w:w="15" w:type="dxa"/>
          <w:jc w:val="center"/>
        </w:trPr>
        <w:tc>
          <w:tcPr>
            <w:tcW w:w="0" w:type="auto"/>
            <w:vAlign w:val="center"/>
            <w:hideMark/>
          </w:tcPr>
          <w:p w14:paraId="09E314E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Podmínky školy</w:t>
            </w:r>
          </w:p>
        </w:tc>
        <w:tc>
          <w:tcPr>
            <w:tcW w:w="0" w:type="auto"/>
            <w:vAlign w:val="center"/>
            <w:hideMark/>
          </w:tcPr>
          <w:p w14:paraId="67A5428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Materiální prostředí, bezpečnost, hygiena a životospráva</w:t>
            </w:r>
          </w:p>
        </w:tc>
        <w:tc>
          <w:tcPr>
            <w:tcW w:w="0" w:type="auto"/>
            <w:vAlign w:val="center"/>
            <w:hideMark/>
          </w:tcPr>
          <w:p w14:paraId="49F5E466"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Revize prostor, pozorování, provozní porady – </w:t>
            </w:r>
            <w:r w:rsidRPr="007F4CDF">
              <w:rPr>
                <w:rFonts w:ascii="Times New Roman" w:eastAsia="Times New Roman" w:hAnsi="Times New Roman" w:cs="Times New Roman"/>
                <w:i/>
                <w:iCs/>
                <w:sz w:val="21"/>
                <w:szCs w:val="21"/>
                <w:lang w:eastAsia="cs-CZ"/>
              </w:rPr>
              <w:t>průběžně a ročně</w:t>
            </w:r>
          </w:p>
        </w:tc>
        <w:tc>
          <w:tcPr>
            <w:tcW w:w="0" w:type="auto"/>
            <w:vAlign w:val="center"/>
            <w:hideMark/>
          </w:tcPr>
          <w:p w14:paraId="7947EF19"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Všichni zaměstnanci školy</w:t>
            </w:r>
          </w:p>
        </w:tc>
      </w:tr>
      <w:tr w:rsidR="00C06774" w:rsidRPr="007F4CDF" w14:paraId="4A40D348" w14:textId="77777777" w:rsidTr="006F3CB1">
        <w:trPr>
          <w:trHeight w:val="571"/>
          <w:tblCellSpacing w:w="15" w:type="dxa"/>
          <w:jc w:val="center"/>
        </w:trPr>
        <w:tc>
          <w:tcPr>
            <w:tcW w:w="0" w:type="auto"/>
            <w:vAlign w:val="center"/>
            <w:hideMark/>
          </w:tcPr>
          <w:p w14:paraId="11DC7333"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Spolupráce</w:t>
            </w:r>
          </w:p>
        </w:tc>
        <w:tc>
          <w:tcPr>
            <w:tcW w:w="0" w:type="auto"/>
            <w:vAlign w:val="center"/>
            <w:hideMark/>
          </w:tcPr>
          <w:p w14:paraId="513C20BA"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Úroveň komunikace a zapojení rodičů i partnerských organizací</w:t>
            </w:r>
          </w:p>
        </w:tc>
        <w:tc>
          <w:tcPr>
            <w:tcW w:w="0" w:type="auto"/>
            <w:vAlign w:val="center"/>
            <w:hideMark/>
          </w:tcPr>
          <w:p w14:paraId="0AC05810"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Konzultace, rozhovory, dotazníky, ankety – </w:t>
            </w:r>
            <w:r w:rsidRPr="007F4CDF">
              <w:rPr>
                <w:rFonts w:ascii="Times New Roman" w:eastAsia="Times New Roman" w:hAnsi="Times New Roman" w:cs="Times New Roman"/>
                <w:i/>
                <w:iCs/>
                <w:sz w:val="21"/>
                <w:szCs w:val="21"/>
                <w:lang w:eastAsia="cs-CZ"/>
              </w:rPr>
              <w:t>dle potřeby</w:t>
            </w:r>
          </w:p>
        </w:tc>
        <w:tc>
          <w:tcPr>
            <w:tcW w:w="0" w:type="auto"/>
            <w:vAlign w:val="center"/>
            <w:hideMark/>
          </w:tcPr>
          <w:p w14:paraId="0FFF2526"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Učitelky, zástupkyně ředitelky, ředitelka</w:t>
            </w:r>
          </w:p>
        </w:tc>
      </w:tr>
      <w:tr w:rsidR="00C06774" w:rsidRPr="007F4CDF" w14:paraId="55B4C167" w14:textId="77777777" w:rsidTr="006F3CB1">
        <w:trPr>
          <w:trHeight w:val="903"/>
          <w:tblCellSpacing w:w="15" w:type="dxa"/>
          <w:jc w:val="center"/>
        </w:trPr>
        <w:tc>
          <w:tcPr>
            <w:tcW w:w="0" w:type="auto"/>
            <w:vAlign w:val="center"/>
            <w:hideMark/>
          </w:tcPr>
          <w:p w14:paraId="33F65F01"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b/>
                <w:bCs/>
                <w:sz w:val="21"/>
                <w:szCs w:val="21"/>
                <w:lang w:eastAsia="cs-CZ"/>
              </w:rPr>
              <w:t>Řízení školy</w:t>
            </w:r>
          </w:p>
        </w:tc>
        <w:tc>
          <w:tcPr>
            <w:tcW w:w="0" w:type="auto"/>
            <w:vAlign w:val="center"/>
            <w:hideMark/>
          </w:tcPr>
          <w:p w14:paraId="0DA767C8"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Organizace provozu, personální práce a vedení týmu</w:t>
            </w:r>
          </w:p>
        </w:tc>
        <w:tc>
          <w:tcPr>
            <w:tcW w:w="0" w:type="auto"/>
            <w:vAlign w:val="center"/>
            <w:hideMark/>
          </w:tcPr>
          <w:p w14:paraId="6A4522E5"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 xml:space="preserve">Hospitace, vnitřní kontroly, provozní a pedagogické porady – </w:t>
            </w:r>
            <w:r w:rsidRPr="007F4CDF">
              <w:rPr>
                <w:rFonts w:ascii="Times New Roman" w:eastAsia="Times New Roman" w:hAnsi="Times New Roman" w:cs="Times New Roman"/>
                <w:i/>
                <w:iCs/>
                <w:sz w:val="21"/>
                <w:szCs w:val="21"/>
                <w:lang w:eastAsia="cs-CZ"/>
              </w:rPr>
              <w:t>průběžně</w:t>
            </w:r>
          </w:p>
        </w:tc>
        <w:tc>
          <w:tcPr>
            <w:tcW w:w="0" w:type="auto"/>
            <w:vAlign w:val="center"/>
            <w:hideMark/>
          </w:tcPr>
          <w:p w14:paraId="795890B7" w14:textId="77777777" w:rsidR="00C06774" w:rsidRPr="007F4CDF" w:rsidRDefault="00C06774" w:rsidP="006A1370">
            <w:pPr>
              <w:spacing w:after="0" w:line="240" w:lineRule="auto"/>
              <w:jc w:val="both"/>
              <w:rPr>
                <w:rFonts w:ascii="Times New Roman" w:eastAsia="Times New Roman" w:hAnsi="Times New Roman" w:cs="Times New Roman"/>
                <w:sz w:val="21"/>
                <w:szCs w:val="21"/>
                <w:lang w:eastAsia="cs-CZ"/>
              </w:rPr>
            </w:pPr>
            <w:r w:rsidRPr="007F4CDF">
              <w:rPr>
                <w:rFonts w:ascii="Times New Roman" w:eastAsia="Times New Roman" w:hAnsi="Times New Roman" w:cs="Times New Roman"/>
                <w:sz w:val="21"/>
                <w:szCs w:val="21"/>
                <w:lang w:eastAsia="cs-CZ"/>
              </w:rPr>
              <w:t>Ředitelka, zástupkyně ředitelky</w:t>
            </w:r>
          </w:p>
        </w:tc>
      </w:tr>
    </w:tbl>
    <w:p w14:paraId="27BFAC1A" w14:textId="77777777" w:rsidR="00D35826" w:rsidRPr="007F4CDF" w:rsidRDefault="00D35826" w:rsidP="006A1370">
      <w:pPr>
        <w:jc w:val="both"/>
        <w:rPr>
          <w:rFonts w:ascii="Times New Roman" w:hAnsi="Times New Roman" w:cs="Times New Roman"/>
          <w:color w:val="42BA97" w:themeColor="accent4"/>
        </w:rPr>
      </w:pPr>
    </w:p>
    <w:sectPr w:rsidR="00D35826" w:rsidRPr="007F4CDF" w:rsidSect="008E3D9C">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C361B" w14:textId="77777777" w:rsidR="006861FA" w:rsidRDefault="006861FA" w:rsidP="008E3D9C">
      <w:pPr>
        <w:spacing w:after="0" w:line="240" w:lineRule="auto"/>
      </w:pPr>
      <w:r>
        <w:separator/>
      </w:r>
    </w:p>
  </w:endnote>
  <w:endnote w:type="continuationSeparator" w:id="0">
    <w:p w14:paraId="0294334F" w14:textId="77777777" w:rsidR="006861FA" w:rsidRDefault="006861FA" w:rsidP="008E3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315489"/>
      <w:docPartObj>
        <w:docPartGallery w:val="Page Numbers (Bottom of Page)"/>
        <w:docPartUnique/>
      </w:docPartObj>
    </w:sdtPr>
    <w:sdtContent>
      <w:p w14:paraId="23533159" w14:textId="0067DE28" w:rsidR="009901C4" w:rsidRDefault="009901C4">
        <w:pPr>
          <w:pStyle w:val="Zpat"/>
          <w:jc w:val="right"/>
        </w:pPr>
        <w:r>
          <w:fldChar w:fldCharType="begin"/>
        </w:r>
        <w:r>
          <w:instrText>PAGE   \* MERGEFORMAT</w:instrText>
        </w:r>
        <w:r>
          <w:fldChar w:fldCharType="separate"/>
        </w:r>
        <w:r w:rsidR="00A26860">
          <w:rPr>
            <w:noProof/>
          </w:rPr>
          <w:t>4</w:t>
        </w:r>
        <w:r>
          <w:fldChar w:fldCharType="end"/>
        </w:r>
      </w:p>
    </w:sdtContent>
  </w:sdt>
  <w:p w14:paraId="39B9ADF4" w14:textId="77777777" w:rsidR="009901C4" w:rsidRDefault="009901C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3160E" w14:textId="77777777" w:rsidR="006861FA" w:rsidRDefault="006861FA" w:rsidP="008E3D9C">
      <w:pPr>
        <w:spacing w:after="0" w:line="240" w:lineRule="auto"/>
      </w:pPr>
      <w:r>
        <w:separator/>
      </w:r>
    </w:p>
  </w:footnote>
  <w:footnote w:type="continuationSeparator" w:id="0">
    <w:p w14:paraId="4C285A25" w14:textId="77777777" w:rsidR="006861FA" w:rsidRDefault="006861FA" w:rsidP="008E3D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5F4"/>
    <w:multiLevelType w:val="hybridMultilevel"/>
    <w:tmpl w:val="561CEFF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1045ED"/>
    <w:multiLevelType w:val="hybridMultilevel"/>
    <w:tmpl w:val="A61AE6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C47CF7"/>
    <w:multiLevelType w:val="hybridMultilevel"/>
    <w:tmpl w:val="5CEE72CE"/>
    <w:lvl w:ilvl="0" w:tplc="E24C2736">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620ECE"/>
    <w:multiLevelType w:val="hybridMultilevel"/>
    <w:tmpl w:val="621E6D6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A56847"/>
    <w:multiLevelType w:val="hybridMultilevel"/>
    <w:tmpl w:val="70142EE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A66D32"/>
    <w:multiLevelType w:val="multilevel"/>
    <w:tmpl w:val="C898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BF2C3A"/>
    <w:multiLevelType w:val="hybridMultilevel"/>
    <w:tmpl w:val="B06CCD6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467419"/>
    <w:multiLevelType w:val="hybridMultilevel"/>
    <w:tmpl w:val="6BB6A704"/>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5564690"/>
    <w:multiLevelType w:val="multilevel"/>
    <w:tmpl w:val="7404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C3010"/>
    <w:multiLevelType w:val="multilevel"/>
    <w:tmpl w:val="2A7E8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C2C31"/>
    <w:multiLevelType w:val="hybridMultilevel"/>
    <w:tmpl w:val="A358EC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AA4790"/>
    <w:multiLevelType w:val="hybridMultilevel"/>
    <w:tmpl w:val="4E5A66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0FF1E2E"/>
    <w:multiLevelType w:val="multilevel"/>
    <w:tmpl w:val="EC28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9792F"/>
    <w:multiLevelType w:val="multilevel"/>
    <w:tmpl w:val="A6E8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3E1D7D"/>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0328E"/>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F77F67"/>
    <w:multiLevelType w:val="hybridMultilevel"/>
    <w:tmpl w:val="A8B48FF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7A660C"/>
    <w:multiLevelType w:val="hybridMultilevel"/>
    <w:tmpl w:val="376CAF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E509A9"/>
    <w:multiLevelType w:val="hybridMultilevel"/>
    <w:tmpl w:val="7798A1C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3F4069"/>
    <w:multiLevelType w:val="hybridMultilevel"/>
    <w:tmpl w:val="9120E7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90E0711"/>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9A54A4"/>
    <w:multiLevelType w:val="hybridMultilevel"/>
    <w:tmpl w:val="9F8AE2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C1B29F2"/>
    <w:multiLevelType w:val="hybridMultilevel"/>
    <w:tmpl w:val="B1FE119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D842266"/>
    <w:multiLevelType w:val="multilevel"/>
    <w:tmpl w:val="D29683C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4" w15:restartNumberingAfterBreak="0">
    <w:nsid w:val="3E492927"/>
    <w:multiLevelType w:val="multilevel"/>
    <w:tmpl w:val="09FC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557C98"/>
    <w:multiLevelType w:val="hybridMultilevel"/>
    <w:tmpl w:val="621ADE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4AB1B15"/>
    <w:multiLevelType w:val="multilevel"/>
    <w:tmpl w:val="4F8C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0A6AF8"/>
    <w:multiLevelType w:val="hybridMultilevel"/>
    <w:tmpl w:val="FCE0E7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E0A1167"/>
    <w:multiLevelType w:val="multilevel"/>
    <w:tmpl w:val="B07C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F66DA9"/>
    <w:multiLevelType w:val="multilevel"/>
    <w:tmpl w:val="7ED0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D16B14"/>
    <w:multiLevelType w:val="hybridMultilevel"/>
    <w:tmpl w:val="621AFA5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75F1F72"/>
    <w:multiLevelType w:val="hybridMultilevel"/>
    <w:tmpl w:val="100A99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7872B55"/>
    <w:multiLevelType w:val="multilevel"/>
    <w:tmpl w:val="3FEA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19563C"/>
    <w:multiLevelType w:val="hybridMultilevel"/>
    <w:tmpl w:val="F7306E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D3C08D9"/>
    <w:multiLevelType w:val="multilevel"/>
    <w:tmpl w:val="F668BED8"/>
    <w:styleLink w:val="WWNum1"/>
    <w:lvl w:ilvl="0">
      <w:start w:val="1"/>
      <w:numFmt w:val="bullet"/>
      <w:lvlText w:val=""/>
      <w:lvlJc w:val="left"/>
      <w:pPr>
        <w:ind w:left="720" w:hanging="360"/>
      </w:pPr>
      <w:rPr>
        <w:rFonts w:ascii="Wingdings" w:hAnsi="Wingdings" w:hint="default"/>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35" w15:restartNumberingAfterBreak="0">
    <w:nsid w:val="637B3779"/>
    <w:multiLevelType w:val="hybridMultilevel"/>
    <w:tmpl w:val="C4661A2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65C2127"/>
    <w:multiLevelType w:val="hybridMultilevel"/>
    <w:tmpl w:val="F4A62E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8C51A71"/>
    <w:multiLevelType w:val="hybridMultilevel"/>
    <w:tmpl w:val="45C023B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00A7E29"/>
    <w:multiLevelType w:val="multilevel"/>
    <w:tmpl w:val="6CF2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12DF9"/>
    <w:multiLevelType w:val="hybridMultilevel"/>
    <w:tmpl w:val="A4C471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3FE3560"/>
    <w:multiLevelType w:val="multilevel"/>
    <w:tmpl w:val="E0A6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FE362F"/>
    <w:multiLevelType w:val="multilevel"/>
    <w:tmpl w:val="5FBC2DE8"/>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2" w15:restartNumberingAfterBreak="0">
    <w:nsid w:val="76020DE4"/>
    <w:multiLevelType w:val="hybridMultilevel"/>
    <w:tmpl w:val="0E960A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6876A53"/>
    <w:multiLevelType w:val="multilevel"/>
    <w:tmpl w:val="A4F00B9A"/>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44" w15:restartNumberingAfterBreak="0">
    <w:nsid w:val="7F7A4D5A"/>
    <w:multiLevelType w:val="multilevel"/>
    <w:tmpl w:val="85C42DC4"/>
    <w:lvl w:ilvl="0">
      <w:start w:val="1"/>
      <w:numFmt w:val="decimal"/>
      <w:lvlText w:val="%1."/>
      <w:lvlJc w:val="left"/>
      <w:pPr>
        <w:ind w:left="1080" w:hanging="72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num w:numId="1">
    <w:abstractNumId w:val="38"/>
  </w:num>
  <w:num w:numId="2">
    <w:abstractNumId w:val="26"/>
  </w:num>
  <w:num w:numId="3">
    <w:abstractNumId w:val="5"/>
  </w:num>
  <w:num w:numId="4">
    <w:abstractNumId w:val="28"/>
  </w:num>
  <w:num w:numId="5">
    <w:abstractNumId w:val="9"/>
  </w:num>
  <w:num w:numId="6">
    <w:abstractNumId w:val="34"/>
  </w:num>
  <w:num w:numId="7">
    <w:abstractNumId w:val="39"/>
  </w:num>
  <w:num w:numId="8">
    <w:abstractNumId w:val="19"/>
  </w:num>
  <w:num w:numId="9">
    <w:abstractNumId w:val="42"/>
  </w:num>
  <w:num w:numId="10">
    <w:abstractNumId w:val="0"/>
  </w:num>
  <w:num w:numId="11">
    <w:abstractNumId w:val="25"/>
  </w:num>
  <w:num w:numId="12">
    <w:abstractNumId w:val="7"/>
  </w:num>
  <w:num w:numId="13">
    <w:abstractNumId w:val="4"/>
  </w:num>
  <w:num w:numId="14">
    <w:abstractNumId w:val="22"/>
  </w:num>
  <w:num w:numId="15">
    <w:abstractNumId w:val="11"/>
  </w:num>
  <w:num w:numId="16">
    <w:abstractNumId w:val="18"/>
  </w:num>
  <w:num w:numId="17">
    <w:abstractNumId w:val="31"/>
  </w:num>
  <w:num w:numId="18">
    <w:abstractNumId w:val="33"/>
  </w:num>
  <w:num w:numId="19">
    <w:abstractNumId w:val="30"/>
  </w:num>
  <w:num w:numId="20">
    <w:abstractNumId w:val="6"/>
  </w:num>
  <w:num w:numId="21">
    <w:abstractNumId w:val="37"/>
  </w:num>
  <w:num w:numId="22">
    <w:abstractNumId w:val="16"/>
  </w:num>
  <w:num w:numId="23">
    <w:abstractNumId w:val="21"/>
  </w:num>
  <w:num w:numId="24">
    <w:abstractNumId w:val="35"/>
  </w:num>
  <w:num w:numId="25">
    <w:abstractNumId w:val="27"/>
  </w:num>
  <w:num w:numId="26">
    <w:abstractNumId w:val="3"/>
  </w:num>
  <w:num w:numId="27">
    <w:abstractNumId w:val="1"/>
  </w:num>
  <w:num w:numId="28">
    <w:abstractNumId w:val="17"/>
  </w:num>
  <w:num w:numId="29">
    <w:abstractNumId w:val="14"/>
  </w:num>
  <w:num w:numId="30">
    <w:abstractNumId w:val="23"/>
  </w:num>
  <w:num w:numId="31">
    <w:abstractNumId w:val="12"/>
  </w:num>
  <w:num w:numId="32">
    <w:abstractNumId w:val="32"/>
  </w:num>
  <w:num w:numId="33">
    <w:abstractNumId w:val="8"/>
  </w:num>
  <w:num w:numId="34">
    <w:abstractNumId w:val="43"/>
  </w:num>
  <w:num w:numId="35">
    <w:abstractNumId w:val="29"/>
  </w:num>
  <w:num w:numId="36">
    <w:abstractNumId w:val="13"/>
  </w:num>
  <w:num w:numId="37">
    <w:abstractNumId w:val="40"/>
  </w:num>
  <w:num w:numId="38">
    <w:abstractNumId w:val="10"/>
  </w:num>
  <w:num w:numId="39">
    <w:abstractNumId w:val="36"/>
  </w:num>
  <w:num w:numId="40">
    <w:abstractNumId w:val="24"/>
  </w:num>
  <w:num w:numId="41">
    <w:abstractNumId w:val="15"/>
  </w:num>
  <w:num w:numId="42">
    <w:abstractNumId w:val="20"/>
  </w:num>
  <w:num w:numId="43">
    <w:abstractNumId w:val="44"/>
  </w:num>
  <w:num w:numId="44">
    <w:abstractNumId w:val="41"/>
  </w:num>
  <w:num w:numId="45">
    <w:abstractNumId w:val="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549"/>
    <w:rsid w:val="00016991"/>
    <w:rsid w:val="00041FB1"/>
    <w:rsid w:val="000517A7"/>
    <w:rsid w:val="00090E26"/>
    <w:rsid w:val="000912F2"/>
    <w:rsid w:val="00095EE4"/>
    <w:rsid w:val="000D47F4"/>
    <w:rsid w:val="000D5780"/>
    <w:rsid w:val="001004CC"/>
    <w:rsid w:val="00102000"/>
    <w:rsid w:val="0013382D"/>
    <w:rsid w:val="001402B1"/>
    <w:rsid w:val="00173413"/>
    <w:rsid w:val="00197DDC"/>
    <w:rsid w:val="001F189A"/>
    <w:rsid w:val="00224BE3"/>
    <w:rsid w:val="00237CA5"/>
    <w:rsid w:val="002626C4"/>
    <w:rsid w:val="00262C0B"/>
    <w:rsid w:val="00274DA7"/>
    <w:rsid w:val="002D1B56"/>
    <w:rsid w:val="00321647"/>
    <w:rsid w:val="00337BF5"/>
    <w:rsid w:val="00345D30"/>
    <w:rsid w:val="003847F6"/>
    <w:rsid w:val="0038718F"/>
    <w:rsid w:val="003A15C3"/>
    <w:rsid w:val="003C6247"/>
    <w:rsid w:val="003C7BF6"/>
    <w:rsid w:val="003E53AE"/>
    <w:rsid w:val="003F6FF5"/>
    <w:rsid w:val="0045491B"/>
    <w:rsid w:val="004570B9"/>
    <w:rsid w:val="0046763F"/>
    <w:rsid w:val="00482B7B"/>
    <w:rsid w:val="004B61FB"/>
    <w:rsid w:val="004C124B"/>
    <w:rsid w:val="0051341A"/>
    <w:rsid w:val="00522E38"/>
    <w:rsid w:val="005908E7"/>
    <w:rsid w:val="005949BF"/>
    <w:rsid w:val="005E19FF"/>
    <w:rsid w:val="005E3016"/>
    <w:rsid w:val="00604346"/>
    <w:rsid w:val="006659A2"/>
    <w:rsid w:val="006844A3"/>
    <w:rsid w:val="006861FA"/>
    <w:rsid w:val="006905B6"/>
    <w:rsid w:val="006A1370"/>
    <w:rsid w:val="006A2FBD"/>
    <w:rsid w:val="006B1381"/>
    <w:rsid w:val="006C192F"/>
    <w:rsid w:val="006D04D6"/>
    <w:rsid w:val="006F3CB1"/>
    <w:rsid w:val="0071054A"/>
    <w:rsid w:val="007123B5"/>
    <w:rsid w:val="00735B27"/>
    <w:rsid w:val="00772331"/>
    <w:rsid w:val="00784C52"/>
    <w:rsid w:val="007B2D58"/>
    <w:rsid w:val="007B3211"/>
    <w:rsid w:val="007E18BF"/>
    <w:rsid w:val="007F4CDF"/>
    <w:rsid w:val="00891EF5"/>
    <w:rsid w:val="008C2CB9"/>
    <w:rsid w:val="008D14E0"/>
    <w:rsid w:val="008E3D9C"/>
    <w:rsid w:val="00904889"/>
    <w:rsid w:val="00935E21"/>
    <w:rsid w:val="0094249C"/>
    <w:rsid w:val="0094722C"/>
    <w:rsid w:val="009825C3"/>
    <w:rsid w:val="009901C4"/>
    <w:rsid w:val="00997036"/>
    <w:rsid w:val="009B4212"/>
    <w:rsid w:val="009E3C8F"/>
    <w:rsid w:val="009F7D7A"/>
    <w:rsid w:val="00A14B83"/>
    <w:rsid w:val="00A17575"/>
    <w:rsid w:val="00A26860"/>
    <w:rsid w:val="00A36746"/>
    <w:rsid w:val="00AB63DD"/>
    <w:rsid w:val="00AF2D28"/>
    <w:rsid w:val="00B459DA"/>
    <w:rsid w:val="00B53A72"/>
    <w:rsid w:val="00B63E1A"/>
    <w:rsid w:val="00B80CEE"/>
    <w:rsid w:val="00BE7C71"/>
    <w:rsid w:val="00C00BDF"/>
    <w:rsid w:val="00C06774"/>
    <w:rsid w:val="00C9481C"/>
    <w:rsid w:val="00CD2643"/>
    <w:rsid w:val="00CE27E0"/>
    <w:rsid w:val="00D13685"/>
    <w:rsid w:val="00D25327"/>
    <w:rsid w:val="00D35826"/>
    <w:rsid w:val="00DB7CDE"/>
    <w:rsid w:val="00E33207"/>
    <w:rsid w:val="00E42D74"/>
    <w:rsid w:val="00E43658"/>
    <w:rsid w:val="00E64549"/>
    <w:rsid w:val="00E85D89"/>
    <w:rsid w:val="00EF50C4"/>
    <w:rsid w:val="00FC1AE9"/>
    <w:rsid w:val="00FC61DE"/>
    <w:rsid w:val="00FC6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32335"/>
  <w15:docId w15:val="{15B502C9-9434-4607-A8E5-08EBECFD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90E26"/>
  </w:style>
  <w:style w:type="paragraph" w:styleId="Nadpis1">
    <w:name w:val="heading 1"/>
    <w:basedOn w:val="Normln"/>
    <w:next w:val="Normln"/>
    <w:link w:val="Nadpis1Char"/>
    <w:uiPriority w:val="9"/>
    <w:qFormat/>
    <w:rsid w:val="003F6FF5"/>
    <w:pPr>
      <w:keepNext/>
      <w:keepLines/>
      <w:spacing w:before="360" w:after="80"/>
      <w:outlineLvl w:val="0"/>
    </w:pPr>
    <w:rPr>
      <w:rFonts w:asciiTheme="majorHAnsi" w:eastAsiaTheme="majorEastAsia" w:hAnsiTheme="majorHAnsi" w:cstheme="majorBidi"/>
      <w:b/>
      <w:color w:val="1481AB" w:themeColor="accent1" w:themeShade="BF"/>
      <w:sz w:val="40"/>
      <w:szCs w:val="40"/>
    </w:rPr>
  </w:style>
  <w:style w:type="paragraph" w:styleId="Nadpis2">
    <w:name w:val="heading 2"/>
    <w:basedOn w:val="Normln"/>
    <w:next w:val="Normln"/>
    <w:link w:val="Nadpis2Char"/>
    <w:uiPriority w:val="9"/>
    <w:unhideWhenUsed/>
    <w:qFormat/>
    <w:rsid w:val="00090E26"/>
    <w:pPr>
      <w:keepNext/>
      <w:keepLines/>
      <w:spacing w:before="160" w:after="80"/>
      <w:outlineLvl w:val="1"/>
    </w:pPr>
    <w:rPr>
      <w:rFonts w:asciiTheme="majorHAnsi" w:eastAsiaTheme="majorEastAsia" w:hAnsiTheme="majorHAnsi" w:cstheme="majorBidi"/>
      <w:color w:val="1481AB" w:themeColor="accent1" w:themeShade="BF"/>
      <w:sz w:val="32"/>
      <w:szCs w:val="32"/>
    </w:rPr>
  </w:style>
  <w:style w:type="paragraph" w:styleId="Nadpis3">
    <w:name w:val="heading 3"/>
    <w:basedOn w:val="Normln"/>
    <w:next w:val="Normln"/>
    <w:link w:val="Nadpis3Char"/>
    <w:uiPriority w:val="9"/>
    <w:unhideWhenUsed/>
    <w:qFormat/>
    <w:rsid w:val="00090E26"/>
    <w:pPr>
      <w:keepNext/>
      <w:keepLines/>
      <w:spacing w:before="160" w:after="80"/>
      <w:outlineLvl w:val="2"/>
    </w:pPr>
    <w:rPr>
      <w:rFonts w:eastAsiaTheme="majorEastAsia" w:cstheme="majorBidi"/>
      <w:color w:val="1481AB" w:themeColor="accent1" w:themeShade="BF"/>
      <w:sz w:val="28"/>
      <w:szCs w:val="28"/>
    </w:rPr>
  </w:style>
  <w:style w:type="paragraph" w:styleId="Nadpis4">
    <w:name w:val="heading 4"/>
    <w:basedOn w:val="Normln"/>
    <w:next w:val="Normln"/>
    <w:link w:val="Nadpis4Char"/>
    <w:uiPriority w:val="9"/>
    <w:semiHidden/>
    <w:unhideWhenUsed/>
    <w:qFormat/>
    <w:rsid w:val="00090E26"/>
    <w:pPr>
      <w:keepNext/>
      <w:keepLines/>
      <w:spacing w:before="80" w:after="40"/>
      <w:outlineLvl w:val="3"/>
    </w:pPr>
    <w:rPr>
      <w:rFonts w:eastAsiaTheme="majorEastAsia" w:cstheme="majorBidi"/>
      <w:i/>
      <w:iCs/>
      <w:color w:val="1481AB" w:themeColor="accent1" w:themeShade="BF"/>
    </w:rPr>
  </w:style>
  <w:style w:type="paragraph" w:styleId="Nadpis5">
    <w:name w:val="heading 5"/>
    <w:basedOn w:val="Normln"/>
    <w:next w:val="Normln"/>
    <w:link w:val="Nadpis5Char"/>
    <w:uiPriority w:val="9"/>
    <w:semiHidden/>
    <w:unhideWhenUsed/>
    <w:qFormat/>
    <w:rsid w:val="00090E26"/>
    <w:pPr>
      <w:keepNext/>
      <w:keepLines/>
      <w:spacing w:before="80" w:after="40"/>
      <w:outlineLvl w:val="4"/>
    </w:pPr>
    <w:rPr>
      <w:rFonts w:eastAsiaTheme="majorEastAsia" w:cstheme="majorBidi"/>
      <w:color w:val="1481AB" w:themeColor="accent1" w:themeShade="BF"/>
    </w:rPr>
  </w:style>
  <w:style w:type="paragraph" w:styleId="Nadpis6">
    <w:name w:val="heading 6"/>
    <w:basedOn w:val="Normln"/>
    <w:next w:val="Normln"/>
    <w:link w:val="Nadpis6Char"/>
    <w:uiPriority w:val="9"/>
    <w:semiHidden/>
    <w:unhideWhenUsed/>
    <w:qFormat/>
    <w:rsid w:val="00090E2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090E2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090E2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090E2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F6FF5"/>
    <w:rPr>
      <w:rFonts w:asciiTheme="majorHAnsi" w:eastAsiaTheme="majorEastAsia" w:hAnsiTheme="majorHAnsi" w:cstheme="majorBidi"/>
      <w:b/>
      <w:color w:val="1481AB" w:themeColor="accent1" w:themeShade="BF"/>
      <w:sz w:val="40"/>
      <w:szCs w:val="40"/>
    </w:rPr>
  </w:style>
  <w:style w:type="paragraph" w:customStyle="1" w:styleId="Standard">
    <w:name w:val="Standard"/>
    <w:rsid w:val="00E64549"/>
    <w:pPr>
      <w:suppressAutoHyphens/>
      <w:autoSpaceDN w:val="0"/>
      <w:spacing w:line="254" w:lineRule="auto"/>
    </w:pPr>
    <w:rPr>
      <w:rFonts w:ascii="Calibri" w:eastAsia="Calibri" w:hAnsi="Calibri" w:cs="Tahoma"/>
    </w:rPr>
  </w:style>
  <w:style w:type="paragraph" w:customStyle="1" w:styleId="ContentsHeading">
    <w:name w:val="Contents Heading"/>
    <w:basedOn w:val="Nadpis1"/>
    <w:next w:val="Standard"/>
    <w:rsid w:val="00E64549"/>
    <w:pPr>
      <w:spacing w:before="480"/>
    </w:pPr>
    <w:rPr>
      <w:rFonts w:ascii="Calibri Light" w:eastAsia="Calibri" w:hAnsi="Calibri Light" w:cs="Tahoma"/>
      <w:b w:val="0"/>
      <w:bCs/>
      <w:color w:val="2E74B5"/>
      <w:sz w:val="28"/>
      <w:szCs w:val="28"/>
    </w:rPr>
  </w:style>
  <w:style w:type="paragraph" w:customStyle="1" w:styleId="Contents1">
    <w:name w:val="Contents 1"/>
    <w:basedOn w:val="Standard"/>
    <w:next w:val="Standard"/>
    <w:autoRedefine/>
    <w:rsid w:val="00E64549"/>
    <w:pPr>
      <w:widowControl w:val="0"/>
      <w:spacing w:after="100" w:line="240" w:lineRule="auto"/>
    </w:pPr>
    <w:rPr>
      <w:rFonts w:ascii="Arial" w:eastAsia="Times New Roman" w:hAnsi="Arial" w:cs="Arial"/>
      <w:lang w:eastAsia="cs-CZ"/>
    </w:rPr>
  </w:style>
  <w:style w:type="character" w:styleId="Hypertextovodkaz">
    <w:name w:val="Hyperlink"/>
    <w:basedOn w:val="Standardnpsmoodstavce"/>
    <w:uiPriority w:val="99"/>
    <w:unhideWhenUsed/>
    <w:rsid w:val="00E64549"/>
    <w:rPr>
      <w:color w:val="0000FF"/>
      <w:u w:val="single"/>
    </w:rPr>
  </w:style>
  <w:style w:type="character" w:styleId="Siln">
    <w:name w:val="Strong"/>
    <w:basedOn w:val="Standardnpsmoodstavce"/>
    <w:uiPriority w:val="22"/>
    <w:qFormat/>
    <w:rsid w:val="00090E26"/>
    <w:rPr>
      <w:b/>
      <w:bCs/>
    </w:rPr>
  </w:style>
  <w:style w:type="character" w:customStyle="1" w:styleId="t286pc">
    <w:name w:val="t286pc"/>
    <w:basedOn w:val="Standardnpsmoodstavce"/>
    <w:rsid w:val="00A14B83"/>
  </w:style>
  <w:style w:type="paragraph" w:styleId="Odstavecseseznamem">
    <w:name w:val="List Paragraph"/>
    <w:basedOn w:val="Normln"/>
    <w:uiPriority w:val="34"/>
    <w:qFormat/>
    <w:rsid w:val="00482B7B"/>
    <w:pPr>
      <w:ind w:left="720"/>
      <w:contextualSpacing/>
    </w:pPr>
  </w:style>
  <w:style w:type="paragraph" w:customStyle="1" w:styleId="StandardWW">
    <w:name w:val="Standard (WW)"/>
    <w:rsid w:val="004B61FB"/>
    <w:pPr>
      <w:suppressAutoHyphens/>
      <w:autoSpaceDN w:val="0"/>
      <w:spacing w:after="0" w:line="240" w:lineRule="auto"/>
    </w:pPr>
    <w:rPr>
      <w:rFonts w:ascii="Liberation Serif" w:eastAsia="NSimSun" w:hAnsi="Liberation Serif" w:cs="Lucida Sans"/>
      <w:kern w:val="3"/>
      <w:lang w:eastAsia="zh-CN" w:bidi="hi-IN"/>
    </w:rPr>
  </w:style>
  <w:style w:type="numbering" w:customStyle="1" w:styleId="WWNum1">
    <w:name w:val="WWNum1"/>
    <w:rsid w:val="0038718F"/>
    <w:pPr>
      <w:numPr>
        <w:numId w:val="6"/>
      </w:numPr>
    </w:pPr>
  </w:style>
  <w:style w:type="paragraph" w:styleId="Normlnweb">
    <w:name w:val="Normal (Web)"/>
    <w:basedOn w:val="Normln"/>
    <w:uiPriority w:val="99"/>
    <w:unhideWhenUsed/>
    <w:rsid w:val="0045491B"/>
    <w:pPr>
      <w:spacing w:before="100" w:beforeAutospacing="1" w:after="100" w:afterAutospacing="1" w:line="240" w:lineRule="auto"/>
    </w:pPr>
    <w:rPr>
      <w:rFonts w:ascii="Times New Roman" w:eastAsia="Times New Roman" w:hAnsi="Times New Roman" w:cs="Times New Roman"/>
      <w:lang w:eastAsia="cs-CZ"/>
    </w:rPr>
  </w:style>
  <w:style w:type="character" w:styleId="Zdraznn">
    <w:name w:val="Emphasis"/>
    <w:basedOn w:val="Standardnpsmoodstavce"/>
    <w:uiPriority w:val="20"/>
    <w:qFormat/>
    <w:rsid w:val="00090E26"/>
    <w:rPr>
      <w:i/>
      <w:iCs/>
    </w:rPr>
  </w:style>
  <w:style w:type="paragraph" w:customStyle="1" w:styleId="Textbody">
    <w:name w:val="Text body"/>
    <w:basedOn w:val="Normln"/>
    <w:rsid w:val="002626C4"/>
    <w:pPr>
      <w:suppressAutoHyphens/>
      <w:autoSpaceDN w:val="0"/>
      <w:spacing w:after="140"/>
    </w:pPr>
    <w:rPr>
      <w:rFonts w:ascii="Liberation Serif" w:eastAsia="NSimSun" w:hAnsi="Liberation Serif" w:cs="Lucida Sans"/>
      <w:kern w:val="3"/>
      <w:lang w:eastAsia="zh-CN" w:bidi="hi-IN"/>
    </w:rPr>
  </w:style>
  <w:style w:type="character" w:customStyle="1" w:styleId="Nadpis2Char">
    <w:name w:val="Nadpis 2 Char"/>
    <w:basedOn w:val="Standardnpsmoodstavce"/>
    <w:link w:val="Nadpis2"/>
    <w:uiPriority w:val="9"/>
    <w:rsid w:val="00090E26"/>
    <w:rPr>
      <w:rFonts w:asciiTheme="majorHAnsi" w:eastAsiaTheme="majorEastAsia" w:hAnsiTheme="majorHAnsi" w:cstheme="majorBidi"/>
      <w:color w:val="1481AB" w:themeColor="accent1" w:themeShade="BF"/>
      <w:sz w:val="32"/>
      <w:szCs w:val="32"/>
    </w:rPr>
  </w:style>
  <w:style w:type="character" w:customStyle="1" w:styleId="Nadpis3Char">
    <w:name w:val="Nadpis 3 Char"/>
    <w:basedOn w:val="Standardnpsmoodstavce"/>
    <w:link w:val="Nadpis3"/>
    <w:uiPriority w:val="9"/>
    <w:rsid w:val="00090E26"/>
    <w:rPr>
      <w:rFonts w:eastAsiaTheme="majorEastAsia" w:cstheme="majorBidi"/>
      <w:color w:val="1481AB" w:themeColor="accent1" w:themeShade="BF"/>
      <w:sz w:val="28"/>
      <w:szCs w:val="28"/>
    </w:rPr>
  </w:style>
  <w:style w:type="character" w:customStyle="1" w:styleId="Nadpis4Char">
    <w:name w:val="Nadpis 4 Char"/>
    <w:basedOn w:val="Standardnpsmoodstavce"/>
    <w:link w:val="Nadpis4"/>
    <w:uiPriority w:val="9"/>
    <w:semiHidden/>
    <w:rsid w:val="00090E26"/>
    <w:rPr>
      <w:rFonts w:eastAsiaTheme="majorEastAsia" w:cstheme="majorBidi"/>
      <w:i/>
      <w:iCs/>
      <w:color w:val="1481AB" w:themeColor="accent1" w:themeShade="BF"/>
    </w:rPr>
  </w:style>
  <w:style w:type="character" w:customStyle="1" w:styleId="Nadpis5Char">
    <w:name w:val="Nadpis 5 Char"/>
    <w:basedOn w:val="Standardnpsmoodstavce"/>
    <w:link w:val="Nadpis5"/>
    <w:uiPriority w:val="9"/>
    <w:semiHidden/>
    <w:rsid w:val="00090E26"/>
    <w:rPr>
      <w:rFonts w:eastAsiaTheme="majorEastAsia" w:cstheme="majorBidi"/>
      <w:color w:val="1481AB" w:themeColor="accent1" w:themeShade="BF"/>
    </w:rPr>
  </w:style>
  <w:style w:type="character" w:customStyle="1" w:styleId="Nadpis6Char">
    <w:name w:val="Nadpis 6 Char"/>
    <w:basedOn w:val="Standardnpsmoodstavce"/>
    <w:link w:val="Nadpis6"/>
    <w:uiPriority w:val="9"/>
    <w:semiHidden/>
    <w:rsid w:val="00090E2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090E2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090E2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090E26"/>
    <w:rPr>
      <w:rFonts w:eastAsiaTheme="majorEastAsia" w:cstheme="majorBidi"/>
      <w:color w:val="272727" w:themeColor="text1" w:themeTint="D8"/>
    </w:rPr>
  </w:style>
  <w:style w:type="paragraph" w:styleId="Titulek">
    <w:name w:val="caption"/>
    <w:basedOn w:val="Normln"/>
    <w:next w:val="Normln"/>
    <w:uiPriority w:val="35"/>
    <w:semiHidden/>
    <w:unhideWhenUsed/>
    <w:qFormat/>
    <w:rsid w:val="00090E26"/>
    <w:pPr>
      <w:spacing w:after="200" w:line="240" w:lineRule="auto"/>
    </w:pPr>
    <w:rPr>
      <w:i/>
      <w:iCs/>
      <w:color w:val="1485A4" w:themeColor="text2"/>
      <w:sz w:val="18"/>
      <w:szCs w:val="18"/>
    </w:rPr>
  </w:style>
  <w:style w:type="paragraph" w:styleId="Nzev">
    <w:name w:val="Title"/>
    <w:basedOn w:val="Normln"/>
    <w:next w:val="Normln"/>
    <w:link w:val="NzevChar"/>
    <w:uiPriority w:val="10"/>
    <w:qFormat/>
    <w:rsid w:val="00090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90E26"/>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090E2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090E26"/>
    <w:rPr>
      <w:rFonts w:eastAsiaTheme="majorEastAsia" w:cstheme="majorBidi"/>
      <w:color w:val="595959" w:themeColor="text1" w:themeTint="A6"/>
      <w:spacing w:val="15"/>
      <w:sz w:val="28"/>
      <w:szCs w:val="28"/>
    </w:rPr>
  </w:style>
  <w:style w:type="paragraph" w:styleId="Bezmezer">
    <w:name w:val="No Spacing"/>
    <w:uiPriority w:val="1"/>
    <w:qFormat/>
    <w:rsid w:val="00090E26"/>
    <w:pPr>
      <w:spacing w:after="0" w:line="240" w:lineRule="auto"/>
    </w:pPr>
  </w:style>
  <w:style w:type="paragraph" w:styleId="Citt">
    <w:name w:val="Quote"/>
    <w:basedOn w:val="Normln"/>
    <w:next w:val="Normln"/>
    <w:link w:val="CittChar"/>
    <w:uiPriority w:val="29"/>
    <w:qFormat/>
    <w:rsid w:val="00090E26"/>
    <w:pPr>
      <w:spacing w:before="160"/>
      <w:jc w:val="center"/>
    </w:pPr>
    <w:rPr>
      <w:i/>
      <w:iCs/>
      <w:color w:val="404040" w:themeColor="text1" w:themeTint="BF"/>
    </w:rPr>
  </w:style>
  <w:style w:type="character" w:customStyle="1" w:styleId="CittChar">
    <w:name w:val="Citát Char"/>
    <w:basedOn w:val="Standardnpsmoodstavce"/>
    <w:link w:val="Citt"/>
    <w:uiPriority w:val="29"/>
    <w:rsid w:val="00090E26"/>
    <w:rPr>
      <w:i/>
      <w:iCs/>
      <w:color w:val="404040" w:themeColor="text1" w:themeTint="BF"/>
    </w:rPr>
  </w:style>
  <w:style w:type="paragraph" w:styleId="Vrazncitt">
    <w:name w:val="Intense Quote"/>
    <w:basedOn w:val="Normln"/>
    <w:next w:val="Normln"/>
    <w:link w:val="VrazncittChar"/>
    <w:uiPriority w:val="30"/>
    <w:qFormat/>
    <w:rsid w:val="00090E26"/>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VrazncittChar">
    <w:name w:val="Výrazný citát Char"/>
    <w:basedOn w:val="Standardnpsmoodstavce"/>
    <w:link w:val="Vrazncitt"/>
    <w:uiPriority w:val="30"/>
    <w:rsid w:val="00090E26"/>
    <w:rPr>
      <w:i/>
      <w:iCs/>
      <w:color w:val="1481AB" w:themeColor="accent1" w:themeShade="BF"/>
    </w:rPr>
  </w:style>
  <w:style w:type="character" w:styleId="Zdraznnjemn">
    <w:name w:val="Subtle Emphasis"/>
    <w:basedOn w:val="Standardnpsmoodstavce"/>
    <w:uiPriority w:val="19"/>
    <w:qFormat/>
    <w:rsid w:val="00090E26"/>
    <w:rPr>
      <w:i/>
      <w:iCs/>
      <w:color w:val="404040" w:themeColor="text1" w:themeTint="BF"/>
    </w:rPr>
  </w:style>
  <w:style w:type="character" w:styleId="Zdraznnintenzivn">
    <w:name w:val="Intense Emphasis"/>
    <w:basedOn w:val="Standardnpsmoodstavce"/>
    <w:uiPriority w:val="21"/>
    <w:qFormat/>
    <w:rsid w:val="00090E26"/>
    <w:rPr>
      <w:i/>
      <w:iCs/>
      <w:color w:val="1481AB" w:themeColor="accent1" w:themeShade="BF"/>
    </w:rPr>
  </w:style>
  <w:style w:type="character" w:styleId="Odkazjemn">
    <w:name w:val="Subtle Reference"/>
    <w:basedOn w:val="Standardnpsmoodstavce"/>
    <w:uiPriority w:val="31"/>
    <w:qFormat/>
    <w:rsid w:val="00090E26"/>
    <w:rPr>
      <w:smallCaps/>
      <w:color w:val="5A5A5A" w:themeColor="text1" w:themeTint="A5"/>
    </w:rPr>
  </w:style>
  <w:style w:type="character" w:styleId="Odkazintenzivn">
    <w:name w:val="Intense Reference"/>
    <w:basedOn w:val="Standardnpsmoodstavce"/>
    <w:uiPriority w:val="32"/>
    <w:qFormat/>
    <w:rsid w:val="00090E26"/>
    <w:rPr>
      <w:b/>
      <w:bCs/>
      <w:smallCaps/>
      <w:color w:val="1481AB" w:themeColor="accent1" w:themeShade="BF"/>
      <w:spacing w:val="5"/>
    </w:rPr>
  </w:style>
  <w:style w:type="character" w:styleId="Nzevknihy">
    <w:name w:val="Book Title"/>
    <w:basedOn w:val="Standardnpsmoodstavce"/>
    <w:uiPriority w:val="33"/>
    <w:qFormat/>
    <w:rsid w:val="00090E26"/>
    <w:rPr>
      <w:b/>
      <w:bCs/>
      <w:i/>
      <w:iCs/>
      <w:spacing w:val="5"/>
    </w:rPr>
  </w:style>
  <w:style w:type="paragraph" w:styleId="Nadpisobsahu">
    <w:name w:val="TOC Heading"/>
    <w:basedOn w:val="Nadpis1"/>
    <w:next w:val="Normln"/>
    <w:uiPriority w:val="39"/>
    <w:semiHidden/>
    <w:unhideWhenUsed/>
    <w:qFormat/>
    <w:rsid w:val="00090E26"/>
    <w:pPr>
      <w:spacing w:before="240" w:after="0"/>
      <w:outlineLvl w:val="9"/>
    </w:pPr>
    <w:rPr>
      <w:sz w:val="32"/>
      <w:szCs w:val="32"/>
    </w:rPr>
  </w:style>
  <w:style w:type="character" w:customStyle="1" w:styleId="UnresolvedMention">
    <w:name w:val="Unresolved Mention"/>
    <w:basedOn w:val="Standardnpsmoodstavce"/>
    <w:uiPriority w:val="99"/>
    <w:semiHidden/>
    <w:unhideWhenUsed/>
    <w:rsid w:val="007F4CDF"/>
    <w:rPr>
      <w:color w:val="605E5C"/>
      <w:shd w:val="clear" w:color="auto" w:fill="E1DFDD"/>
    </w:rPr>
  </w:style>
  <w:style w:type="paragraph" w:styleId="Obsah1">
    <w:name w:val="toc 1"/>
    <w:basedOn w:val="Normln"/>
    <w:next w:val="Normln"/>
    <w:autoRedefine/>
    <w:uiPriority w:val="39"/>
    <w:unhideWhenUsed/>
    <w:rsid w:val="000912F2"/>
    <w:pPr>
      <w:tabs>
        <w:tab w:val="left" w:pos="480"/>
        <w:tab w:val="right" w:leader="dot" w:pos="9062"/>
      </w:tabs>
      <w:spacing w:after="100"/>
    </w:pPr>
  </w:style>
  <w:style w:type="paragraph" w:styleId="Obsah2">
    <w:name w:val="toc 2"/>
    <w:basedOn w:val="Normln"/>
    <w:next w:val="Normln"/>
    <w:autoRedefine/>
    <w:uiPriority w:val="39"/>
    <w:unhideWhenUsed/>
    <w:rsid w:val="005949BF"/>
    <w:pPr>
      <w:spacing w:after="100"/>
      <w:ind w:left="240"/>
    </w:pPr>
  </w:style>
  <w:style w:type="paragraph" w:styleId="Obsah3">
    <w:name w:val="toc 3"/>
    <w:basedOn w:val="Normln"/>
    <w:next w:val="Normln"/>
    <w:autoRedefine/>
    <w:uiPriority w:val="39"/>
    <w:unhideWhenUsed/>
    <w:rsid w:val="005949BF"/>
    <w:pPr>
      <w:spacing w:after="100"/>
      <w:ind w:left="480"/>
    </w:pPr>
  </w:style>
  <w:style w:type="paragraph" w:styleId="Zhlav">
    <w:name w:val="header"/>
    <w:basedOn w:val="Normln"/>
    <w:link w:val="ZhlavChar"/>
    <w:uiPriority w:val="99"/>
    <w:unhideWhenUsed/>
    <w:rsid w:val="008E3D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3D9C"/>
  </w:style>
  <w:style w:type="paragraph" w:styleId="Zpat">
    <w:name w:val="footer"/>
    <w:basedOn w:val="Normln"/>
    <w:link w:val="ZpatChar"/>
    <w:uiPriority w:val="99"/>
    <w:unhideWhenUsed/>
    <w:rsid w:val="008E3D9C"/>
    <w:pPr>
      <w:tabs>
        <w:tab w:val="center" w:pos="4536"/>
        <w:tab w:val="right" w:pos="9072"/>
      </w:tabs>
      <w:spacing w:after="0" w:line="240" w:lineRule="auto"/>
    </w:pPr>
  </w:style>
  <w:style w:type="character" w:customStyle="1" w:styleId="ZpatChar">
    <w:name w:val="Zápatí Char"/>
    <w:basedOn w:val="Standardnpsmoodstavce"/>
    <w:link w:val="Zpat"/>
    <w:uiPriority w:val="99"/>
    <w:rsid w:val="008E3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219429">
      <w:bodyDiv w:val="1"/>
      <w:marLeft w:val="0"/>
      <w:marRight w:val="0"/>
      <w:marTop w:val="0"/>
      <w:marBottom w:val="0"/>
      <w:divBdr>
        <w:top w:val="none" w:sz="0" w:space="0" w:color="auto"/>
        <w:left w:val="none" w:sz="0" w:space="0" w:color="auto"/>
        <w:bottom w:val="none" w:sz="0" w:space="0" w:color="auto"/>
        <w:right w:val="none" w:sz="0" w:space="0" w:color="auto"/>
      </w:divBdr>
      <w:divsChild>
        <w:div w:id="99981891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89099851">
              <w:marLeft w:val="0"/>
              <w:marRight w:val="0"/>
              <w:marTop w:val="180"/>
              <w:marBottom w:val="240"/>
              <w:divBdr>
                <w:top w:val="none" w:sz="0" w:space="0" w:color="auto"/>
                <w:left w:val="none" w:sz="0" w:space="0" w:color="auto"/>
                <w:bottom w:val="none" w:sz="0" w:space="0" w:color="auto"/>
                <w:right w:val="none" w:sz="0" w:space="0" w:color="auto"/>
              </w:divBdr>
            </w:div>
            <w:div w:id="1101490478">
              <w:marLeft w:val="0"/>
              <w:marRight w:val="0"/>
              <w:marTop w:val="180"/>
              <w:marBottom w:val="0"/>
              <w:divBdr>
                <w:top w:val="none" w:sz="0" w:space="0" w:color="auto"/>
                <w:left w:val="none" w:sz="0" w:space="0" w:color="auto"/>
                <w:bottom w:val="none" w:sz="0" w:space="0" w:color="auto"/>
                <w:right w:val="none" w:sz="0" w:space="0" w:color="auto"/>
              </w:divBdr>
            </w:div>
            <w:div w:id="19626092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74793602">
      <w:bodyDiv w:val="1"/>
      <w:marLeft w:val="0"/>
      <w:marRight w:val="0"/>
      <w:marTop w:val="0"/>
      <w:marBottom w:val="0"/>
      <w:divBdr>
        <w:top w:val="none" w:sz="0" w:space="0" w:color="auto"/>
        <w:left w:val="none" w:sz="0" w:space="0" w:color="auto"/>
        <w:bottom w:val="none" w:sz="0" w:space="0" w:color="auto"/>
        <w:right w:val="none" w:sz="0" w:space="0" w:color="auto"/>
      </w:divBdr>
      <w:divsChild>
        <w:div w:id="80072880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537547456">
              <w:marLeft w:val="0"/>
              <w:marRight w:val="0"/>
              <w:marTop w:val="180"/>
              <w:marBottom w:val="0"/>
              <w:divBdr>
                <w:top w:val="none" w:sz="0" w:space="0" w:color="auto"/>
                <w:left w:val="none" w:sz="0" w:space="0" w:color="auto"/>
                <w:bottom w:val="none" w:sz="0" w:space="0" w:color="auto"/>
                <w:right w:val="none" w:sz="0" w:space="0" w:color="auto"/>
              </w:divBdr>
            </w:div>
            <w:div w:id="1695644707">
              <w:marLeft w:val="0"/>
              <w:marRight w:val="0"/>
              <w:marTop w:val="0"/>
              <w:marBottom w:val="240"/>
              <w:divBdr>
                <w:top w:val="none" w:sz="0" w:space="0" w:color="auto"/>
                <w:left w:val="none" w:sz="0" w:space="0" w:color="auto"/>
                <w:bottom w:val="none" w:sz="0" w:space="0" w:color="auto"/>
                <w:right w:val="none" w:sz="0" w:space="0" w:color="auto"/>
              </w:divBdr>
            </w:div>
            <w:div w:id="189427033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76909226">
      <w:bodyDiv w:val="1"/>
      <w:marLeft w:val="0"/>
      <w:marRight w:val="0"/>
      <w:marTop w:val="0"/>
      <w:marBottom w:val="0"/>
      <w:divBdr>
        <w:top w:val="none" w:sz="0" w:space="0" w:color="auto"/>
        <w:left w:val="none" w:sz="0" w:space="0" w:color="auto"/>
        <w:bottom w:val="none" w:sz="0" w:space="0" w:color="auto"/>
        <w:right w:val="none" w:sz="0" w:space="0" w:color="auto"/>
      </w:divBdr>
    </w:div>
    <w:div w:id="410350206">
      <w:bodyDiv w:val="1"/>
      <w:marLeft w:val="0"/>
      <w:marRight w:val="0"/>
      <w:marTop w:val="0"/>
      <w:marBottom w:val="0"/>
      <w:divBdr>
        <w:top w:val="none" w:sz="0" w:space="0" w:color="auto"/>
        <w:left w:val="none" w:sz="0" w:space="0" w:color="auto"/>
        <w:bottom w:val="none" w:sz="0" w:space="0" w:color="auto"/>
        <w:right w:val="none" w:sz="0" w:space="0" w:color="auto"/>
      </w:divBdr>
      <w:divsChild>
        <w:div w:id="672997571">
          <w:marLeft w:val="0"/>
          <w:marRight w:val="0"/>
          <w:marTop w:val="180"/>
          <w:marBottom w:val="240"/>
          <w:divBdr>
            <w:top w:val="none" w:sz="0" w:space="0" w:color="auto"/>
            <w:left w:val="none" w:sz="0" w:space="0" w:color="auto"/>
            <w:bottom w:val="none" w:sz="0" w:space="0" w:color="auto"/>
            <w:right w:val="none" w:sz="0" w:space="0" w:color="auto"/>
          </w:divBdr>
        </w:div>
        <w:div w:id="853541522">
          <w:marLeft w:val="0"/>
          <w:marRight w:val="0"/>
          <w:marTop w:val="180"/>
          <w:marBottom w:val="240"/>
          <w:divBdr>
            <w:top w:val="none" w:sz="0" w:space="0" w:color="auto"/>
            <w:left w:val="none" w:sz="0" w:space="0" w:color="auto"/>
            <w:bottom w:val="none" w:sz="0" w:space="0" w:color="auto"/>
            <w:right w:val="none" w:sz="0" w:space="0" w:color="auto"/>
          </w:divBdr>
        </w:div>
        <w:div w:id="2039232615">
          <w:marLeft w:val="0"/>
          <w:marRight w:val="0"/>
          <w:marTop w:val="180"/>
          <w:marBottom w:val="240"/>
          <w:divBdr>
            <w:top w:val="none" w:sz="0" w:space="0" w:color="auto"/>
            <w:left w:val="none" w:sz="0" w:space="0" w:color="auto"/>
            <w:bottom w:val="none" w:sz="0" w:space="0" w:color="auto"/>
            <w:right w:val="none" w:sz="0" w:space="0" w:color="auto"/>
          </w:divBdr>
        </w:div>
        <w:div w:id="2102144034">
          <w:marLeft w:val="0"/>
          <w:marRight w:val="0"/>
          <w:marTop w:val="360"/>
          <w:marBottom w:val="180"/>
          <w:divBdr>
            <w:top w:val="none" w:sz="0" w:space="0" w:color="auto"/>
            <w:left w:val="none" w:sz="0" w:space="0" w:color="auto"/>
            <w:bottom w:val="none" w:sz="0" w:space="0" w:color="auto"/>
            <w:right w:val="none" w:sz="0" w:space="0" w:color="auto"/>
          </w:divBdr>
        </w:div>
      </w:divsChild>
    </w:div>
    <w:div w:id="417098861">
      <w:bodyDiv w:val="1"/>
      <w:marLeft w:val="0"/>
      <w:marRight w:val="0"/>
      <w:marTop w:val="0"/>
      <w:marBottom w:val="0"/>
      <w:divBdr>
        <w:top w:val="none" w:sz="0" w:space="0" w:color="auto"/>
        <w:left w:val="none" w:sz="0" w:space="0" w:color="auto"/>
        <w:bottom w:val="none" w:sz="0" w:space="0" w:color="auto"/>
        <w:right w:val="none" w:sz="0" w:space="0" w:color="auto"/>
      </w:divBdr>
      <w:divsChild>
        <w:div w:id="322441346">
          <w:marLeft w:val="0"/>
          <w:marRight w:val="0"/>
          <w:marTop w:val="360"/>
          <w:marBottom w:val="180"/>
          <w:divBdr>
            <w:top w:val="none" w:sz="0" w:space="0" w:color="auto"/>
            <w:left w:val="none" w:sz="0" w:space="0" w:color="auto"/>
            <w:bottom w:val="none" w:sz="0" w:space="0" w:color="auto"/>
            <w:right w:val="none" w:sz="0" w:space="0" w:color="auto"/>
          </w:divBdr>
        </w:div>
        <w:div w:id="972491008">
          <w:marLeft w:val="0"/>
          <w:marRight w:val="0"/>
          <w:marTop w:val="360"/>
          <w:marBottom w:val="180"/>
          <w:divBdr>
            <w:top w:val="none" w:sz="0" w:space="0" w:color="auto"/>
            <w:left w:val="none" w:sz="0" w:space="0" w:color="auto"/>
            <w:bottom w:val="none" w:sz="0" w:space="0" w:color="auto"/>
            <w:right w:val="none" w:sz="0" w:space="0" w:color="auto"/>
          </w:divBdr>
        </w:div>
      </w:divsChild>
    </w:div>
    <w:div w:id="482280067">
      <w:bodyDiv w:val="1"/>
      <w:marLeft w:val="0"/>
      <w:marRight w:val="0"/>
      <w:marTop w:val="0"/>
      <w:marBottom w:val="0"/>
      <w:divBdr>
        <w:top w:val="none" w:sz="0" w:space="0" w:color="auto"/>
        <w:left w:val="none" w:sz="0" w:space="0" w:color="auto"/>
        <w:bottom w:val="none" w:sz="0" w:space="0" w:color="auto"/>
        <w:right w:val="none" w:sz="0" w:space="0" w:color="auto"/>
      </w:divBdr>
      <w:divsChild>
        <w:div w:id="2067606381">
          <w:marLeft w:val="0"/>
          <w:marRight w:val="0"/>
          <w:marTop w:val="360"/>
          <w:marBottom w:val="180"/>
          <w:divBdr>
            <w:top w:val="none" w:sz="0" w:space="0" w:color="auto"/>
            <w:left w:val="none" w:sz="0" w:space="0" w:color="auto"/>
            <w:bottom w:val="none" w:sz="0" w:space="0" w:color="auto"/>
            <w:right w:val="none" w:sz="0" w:space="0" w:color="auto"/>
          </w:divBdr>
        </w:div>
      </w:divsChild>
    </w:div>
    <w:div w:id="578752980">
      <w:bodyDiv w:val="1"/>
      <w:marLeft w:val="0"/>
      <w:marRight w:val="0"/>
      <w:marTop w:val="0"/>
      <w:marBottom w:val="0"/>
      <w:divBdr>
        <w:top w:val="none" w:sz="0" w:space="0" w:color="auto"/>
        <w:left w:val="none" w:sz="0" w:space="0" w:color="auto"/>
        <w:bottom w:val="none" w:sz="0" w:space="0" w:color="auto"/>
        <w:right w:val="none" w:sz="0" w:space="0" w:color="auto"/>
      </w:divBdr>
      <w:divsChild>
        <w:div w:id="107353833">
          <w:marLeft w:val="0"/>
          <w:marRight w:val="0"/>
          <w:marTop w:val="180"/>
          <w:marBottom w:val="240"/>
          <w:divBdr>
            <w:top w:val="none" w:sz="0" w:space="0" w:color="auto"/>
            <w:left w:val="none" w:sz="0" w:space="0" w:color="auto"/>
            <w:bottom w:val="none" w:sz="0" w:space="0" w:color="auto"/>
            <w:right w:val="none" w:sz="0" w:space="0" w:color="auto"/>
          </w:divBdr>
        </w:div>
        <w:div w:id="195893359">
          <w:marLeft w:val="0"/>
          <w:marRight w:val="0"/>
          <w:marTop w:val="180"/>
          <w:marBottom w:val="240"/>
          <w:divBdr>
            <w:top w:val="none" w:sz="0" w:space="0" w:color="auto"/>
            <w:left w:val="none" w:sz="0" w:space="0" w:color="auto"/>
            <w:bottom w:val="none" w:sz="0" w:space="0" w:color="auto"/>
            <w:right w:val="none" w:sz="0" w:space="0" w:color="auto"/>
          </w:divBdr>
        </w:div>
        <w:div w:id="416563135">
          <w:marLeft w:val="0"/>
          <w:marRight w:val="0"/>
          <w:marTop w:val="180"/>
          <w:marBottom w:val="240"/>
          <w:divBdr>
            <w:top w:val="none" w:sz="0" w:space="0" w:color="auto"/>
            <w:left w:val="none" w:sz="0" w:space="0" w:color="auto"/>
            <w:bottom w:val="none" w:sz="0" w:space="0" w:color="auto"/>
            <w:right w:val="none" w:sz="0" w:space="0" w:color="auto"/>
          </w:divBdr>
        </w:div>
        <w:div w:id="533494456">
          <w:marLeft w:val="0"/>
          <w:marRight w:val="0"/>
          <w:marTop w:val="180"/>
          <w:marBottom w:val="240"/>
          <w:divBdr>
            <w:top w:val="none" w:sz="0" w:space="0" w:color="auto"/>
            <w:left w:val="none" w:sz="0" w:space="0" w:color="auto"/>
            <w:bottom w:val="none" w:sz="0" w:space="0" w:color="auto"/>
            <w:right w:val="none" w:sz="0" w:space="0" w:color="auto"/>
          </w:divBdr>
        </w:div>
        <w:div w:id="825246395">
          <w:marLeft w:val="0"/>
          <w:marRight w:val="0"/>
          <w:marTop w:val="360"/>
          <w:marBottom w:val="180"/>
          <w:divBdr>
            <w:top w:val="none" w:sz="0" w:space="0" w:color="auto"/>
            <w:left w:val="none" w:sz="0" w:space="0" w:color="auto"/>
            <w:bottom w:val="none" w:sz="0" w:space="0" w:color="auto"/>
            <w:right w:val="none" w:sz="0" w:space="0" w:color="auto"/>
          </w:divBdr>
        </w:div>
        <w:div w:id="959535858">
          <w:marLeft w:val="0"/>
          <w:marRight w:val="0"/>
          <w:marTop w:val="180"/>
          <w:marBottom w:val="240"/>
          <w:divBdr>
            <w:top w:val="none" w:sz="0" w:space="0" w:color="auto"/>
            <w:left w:val="none" w:sz="0" w:space="0" w:color="auto"/>
            <w:bottom w:val="none" w:sz="0" w:space="0" w:color="auto"/>
            <w:right w:val="none" w:sz="0" w:space="0" w:color="auto"/>
          </w:divBdr>
        </w:div>
        <w:div w:id="1016611542">
          <w:marLeft w:val="0"/>
          <w:marRight w:val="0"/>
          <w:marTop w:val="180"/>
          <w:marBottom w:val="240"/>
          <w:divBdr>
            <w:top w:val="none" w:sz="0" w:space="0" w:color="auto"/>
            <w:left w:val="none" w:sz="0" w:space="0" w:color="auto"/>
            <w:bottom w:val="none" w:sz="0" w:space="0" w:color="auto"/>
            <w:right w:val="none" w:sz="0" w:space="0" w:color="auto"/>
          </w:divBdr>
        </w:div>
        <w:div w:id="1327514403">
          <w:marLeft w:val="0"/>
          <w:marRight w:val="0"/>
          <w:marTop w:val="360"/>
          <w:marBottom w:val="180"/>
          <w:divBdr>
            <w:top w:val="none" w:sz="0" w:space="0" w:color="auto"/>
            <w:left w:val="none" w:sz="0" w:space="0" w:color="auto"/>
            <w:bottom w:val="none" w:sz="0" w:space="0" w:color="auto"/>
            <w:right w:val="none" w:sz="0" w:space="0" w:color="auto"/>
          </w:divBdr>
        </w:div>
        <w:div w:id="1615482429">
          <w:marLeft w:val="0"/>
          <w:marRight w:val="0"/>
          <w:marTop w:val="360"/>
          <w:marBottom w:val="180"/>
          <w:divBdr>
            <w:top w:val="none" w:sz="0" w:space="0" w:color="auto"/>
            <w:left w:val="none" w:sz="0" w:space="0" w:color="auto"/>
            <w:bottom w:val="none" w:sz="0" w:space="0" w:color="auto"/>
            <w:right w:val="none" w:sz="0" w:space="0" w:color="auto"/>
          </w:divBdr>
        </w:div>
        <w:div w:id="1693460676">
          <w:marLeft w:val="0"/>
          <w:marRight w:val="0"/>
          <w:marTop w:val="360"/>
          <w:marBottom w:val="180"/>
          <w:divBdr>
            <w:top w:val="none" w:sz="0" w:space="0" w:color="auto"/>
            <w:left w:val="none" w:sz="0" w:space="0" w:color="auto"/>
            <w:bottom w:val="none" w:sz="0" w:space="0" w:color="auto"/>
            <w:right w:val="none" w:sz="0" w:space="0" w:color="auto"/>
          </w:divBdr>
        </w:div>
        <w:div w:id="2045328299">
          <w:marLeft w:val="0"/>
          <w:marRight w:val="0"/>
          <w:marTop w:val="360"/>
          <w:marBottom w:val="180"/>
          <w:divBdr>
            <w:top w:val="none" w:sz="0" w:space="0" w:color="auto"/>
            <w:left w:val="none" w:sz="0" w:space="0" w:color="auto"/>
            <w:bottom w:val="none" w:sz="0" w:space="0" w:color="auto"/>
            <w:right w:val="none" w:sz="0" w:space="0" w:color="auto"/>
          </w:divBdr>
        </w:div>
      </w:divsChild>
    </w:div>
    <w:div w:id="587806320">
      <w:bodyDiv w:val="1"/>
      <w:marLeft w:val="0"/>
      <w:marRight w:val="0"/>
      <w:marTop w:val="0"/>
      <w:marBottom w:val="0"/>
      <w:divBdr>
        <w:top w:val="none" w:sz="0" w:space="0" w:color="auto"/>
        <w:left w:val="none" w:sz="0" w:space="0" w:color="auto"/>
        <w:bottom w:val="none" w:sz="0" w:space="0" w:color="auto"/>
        <w:right w:val="none" w:sz="0" w:space="0" w:color="auto"/>
      </w:divBdr>
    </w:div>
    <w:div w:id="629747509">
      <w:bodyDiv w:val="1"/>
      <w:marLeft w:val="0"/>
      <w:marRight w:val="0"/>
      <w:marTop w:val="0"/>
      <w:marBottom w:val="0"/>
      <w:divBdr>
        <w:top w:val="none" w:sz="0" w:space="0" w:color="auto"/>
        <w:left w:val="none" w:sz="0" w:space="0" w:color="auto"/>
        <w:bottom w:val="none" w:sz="0" w:space="0" w:color="auto"/>
        <w:right w:val="none" w:sz="0" w:space="0" w:color="auto"/>
      </w:divBdr>
      <w:divsChild>
        <w:div w:id="168717107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54784106">
              <w:marLeft w:val="0"/>
              <w:marRight w:val="0"/>
              <w:marTop w:val="0"/>
              <w:marBottom w:val="240"/>
              <w:divBdr>
                <w:top w:val="none" w:sz="0" w:space="0" w:color="auto"/>
                <w:left w:val="none" w:sz="0" w:space="0" w:color="auto"/>
                <w:bottom w:val="none" w:sz="0" w:space="0" w:color="auto"/>
                <w:right w:val="none" w:sz="0" w:space="0" w:color="auto"/>
              </w:divBdr>
            </w:div>
            <w:div w:id="100404327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752970287">
      <w:bodyDiv w:val="1"/>
      <w:marLeft w:val="0"/>
      <w:marRight w:val="0"/>
      <w:marTop w:val="0"/>
      <w:marBottom w:val="0"/>
      <w:divBdr>
        <w:top w:val="none" w:sz="0" w:space="0" w:color="auto"/>
        <w:left w:val="none" w:sz="0" w:space="0" w:color="auto"/>
        <w:bottom w:val="none" w:sz="0" w:space="0" w:color="auto"/>
        <w:right w:val="none" w:sz="0" w:space="0" w:color="auto"/>
      </w:divBdr>
      <w:divsChild>
        <w:div w:id="30304527">
          <w:marLeft w:val="0"/>
          <w:marRight w:val="0"/>
          <w:marTop w:val="360"/>
          <w:marBottom w:val="180"/>
          <w:divBdr>
            <w:top w:val="none" w:sz="0" w:space="0" w:color="auto"/>
            <w:left w:val="none" w:sz="0" w:space="0" w:color="auto"/>
            <w:bottom w:val="none" w:sz="0" w:space="0" w:color="auto"/>
            <w:right w:val="none" w:sz="0" w:space="0" w:color="auto"/>
          </w:divBdr>
        </w:div>
        <w:div w:id="319382595">
          <w:marLeft w:val="0"/>
          <w:marRight w:val="0"/>
          <w:marTop w:val="180"/>
          <w:marBottom w:val="240"/>
          <w:divBdr>
            <w:top w:val="none" w:sz="0" w:space="0" w:color="auto"/>
            <w:left w:val="none" w:sz="0" w:space="0" w:color="auto"/>
            <w:bottom w:val="none" w:sz="0" w:space="0" w:color="auto"/>
            <w:right w:val="none" w:sz="0" w:space="0" w:color="auto"/>
          </w:divBdr>
        </w:div>
        <w:div w:id="402796564">
          <w:marLeft w:val="0"/>
          <w:marRight w:val="0"/>
          <w:marTop w:val="180"/>
          <w:marBottom w:val="240"/>
          <w:divBdr>
            <w:top w:val="none" w:sz="0" w:space="0" w:color="auto"/>
            <w:left w:val="none" w:sz="0" w:space="0" w:color="auto"/>
            <w:bottom w:val="none" w:sz="0" w:space="0" w:color="auto"/>
            <w:right w:val="none" w:sz="0" w:space="0" w:color="auto"/>
          </w:divBdr>
        </w:div>
        <w:div w:id="674039242">
          <w:marLeft w:val="0"/>
          <w:marRight w:val="0"/>
          <w:marTop w:val="360"/>
          <w:marBottom w:val="180"/>
          <w:divBdr>
            <w:top w:val="none" w:sz="0" w:space="0" w:color="auto"/>
            <w:left w:val="none" w:sz="0" w:space="0" w:color="auto"/>
            <w:bottom w:val="none" w:sz="0" w:space="0" w:color="auto"/>
            <w:right w:val="none" w:sz="0" w:space="0" w:color="auto"/>
          </w:divBdr>
        </w:div>
        <w:div w:id="706683865">
          <w:marLeft w:val="0"/>
          <w:marRight w:val="0"/>
          <w:marTop w:val="360"/>
          <w:marBottom w:val="180"/>
          <w:divBdr>
            <w:top w:val="none" w:sz="0" w:space="0" w:color="auto"/>
            <w:left w:val="none" w:sz="0" w:space="0" w:color="auto"/>
            <w:bottom w:val="none" w:sz="0" w:space="0" w:color="auto"/>
            <w:right w:val="none" w:sz="0" w:space="0" w:color="auto"/>
          </w:divBdr>
        </w:div>
        <w:div w:id="726533886">
          <w:marLeft w:val="0"/>
          <w:marRight w:val="0"/>
          <w:marTop w:val="360"/>
          <w:marBottom w:val="180"/>
          <w:divBdr>
            <w:top w:val="none" w:sz="0" w:space="0" w:color="auto"/>
            <w:left w:val="none" w:sz="0" w:space="0" w:color="auto"/>
            <w:bottom w:val="none" w:sz="0" w:space="0" w:color="auto"/>
            <w:right w:val="none" w:sz="0" w:space="0" w:color="auto"/>
          </w:divBdr>
        </w:div>
        <w:div w:id="1526673837">
          <w:marLeft w:val="0"/>
          <w:marRight w:val="0"/>
          <w:marTop w:val="180"/>
          <w:marBottom w:val="240"/>
          <w:divBdr>
            <w:top w:val="none" w:sz="0" w:space="0" w:color="auto"/>
            <w:left w:val="none" w:sz="0" w:space="0" w:color="auto"/>
            <w:bottom w:val="none" w:sz="0" w:space="0" w:color="auto"/>
            <w:right w:val="none" w:sz="0" w:space="0" w:color="auto"/>
          </w:divBdr>
        </w:div>
        <w:div w:id="1823614361">
          <w:marLeft w:val="0"/>
          <w:marRight w:val="0"/>
          <w:marTop w:val="360"/>
          <w:marBottom w:val="180"/>
          <w:divBdr>
            <w:top w:val="none" w:sz="0" w:space="0" w:color="auto"/>
            <w:left w:val="none" w:sz="0" w:space="0" w:color="auto"/>
            <w:bottom w:val="none" w:sz="0" w:space="0" w:color="auto"/>
            <w:right w:val="none" w:sz="0" w:space="0" w:color="auto"/>
          </w:divBdr>
        </w:div>
        <w:div w:id="1831484415">
          <w:marLeft w:val="0"/>
          <w:marRight w:val="0"/>
          <w:marTop w:val="360"/>
          <w:marBottom w:val="180"/>
          <w:divBdr>
            <w:top w:val="none" w:sz="0" w:space="0" w:color="auto"/>
            <w:left w:val="none" w:sz="0" w:space="0" w:color="auto"/>
            <w:bottom w:val="none" w:sz="0" w:space="0" w:color="auto"/>
            <w:right w:val="none" w:sz="0" w:space="0" w:color="auto"/>
          </w:divBdr>
        </w:div>
        <w:div w:id="1888955256">
          <w:marLeft w:val="0"/>
          <w:marRight w:val="0"/>
          <w:marTop w:val="360"/>
          <w:marBottom w:val="180"/>
          <w:divBdr>
            <w:top w:val="none" w:sz="0" w:space="0" w:color="auto"/>
            <w:left w:val="none" w:sz="0" w:space="0" w:color="auto"/>
            <w:bottom w:val="none" w:sz="0" w:space="0" w:color="auto"/>
            <w:right w:val="none" w:sz="0" w:space="0" w:color="auto"/>
          </w:divBdr>
        </w:div>
        <w:div w:id="2047027097">
          <w:marLeft w:val="0"/>
          <w:marRight w:val="0"/>
          <w:marTop w:val="360"/>
          <w:marBottom w:val="180"/>
          <w:divBdr>
            <w:top w:val="none" w:sz="0" w:space="0" w:color="auto"/>
            <w:left w:val="none" w:sz="0" w:space="0" w:color="auto"/>
            <w:bottom w:val="none" w:sz="0" w:space="0" w:color="auto"/>
            <w:right w:val="none" w:sz="0" w:space="0" w:color="auto"/>
          </w:divBdr>
        </w:div>
        <w:div w:id="2103790897">
          <w:marLeft w:val="0"/>
          <w:marRight w:val="0"/>
          <w:marTop w:val="180"/>
          <w:marBottom w:val="240"/>
          <w:divBdr>
            <w:top w:val="none" w:sz="0" w:space="0" w:color="auto"/>
            <w:left w:val="none" w:sz="0" w:space="0" w:color="auto"/>
            <w:bottom w:val="none" w:sz="0" w:space="0" w:color="auto"/>
            <w:right w:val="none" w:sz="0" w:space="0" w:color="auto"/>
          </w:divBdr>
        </w:div>
      </w:divsChild>
    </w:div>
    <w:div w:id="817918527">
      <w:bodyDiv w:val="1"/>
      <w:marLeft w:val="0"/>
      <w:marRight w:val="0"/>
      <w:marTop w:val="0"/>
      <w:marBottom w:val="0"/>
      <w:divBdr>
        <w:top w:val="none" w:sz="0" w:space="0" w:color="auto"/>
        <w:left w:val="none" w:sz="0" w:space="0" w:color="auto"/>
        <w:bottom w:val="none" w:sz="0" w:space="0" w:color="auto"/>
        <w:right w:val="none" w:sz="0" w:space="0" w:color="auto"/>
      </w:divBdr>
      <w:divsChild>
        <w:div w:id="650908325">
          <w:marLeft w:val="0"/>
          <w:marRight w:val="0"/>
          <w:marTop w:val="360"/>
          <w:marBottom w:val="180"/>
          <w:divBdr>
            <w:top w:val="none" w:sz="0" w:space="0" w:color="auto"/>
            <w:left w:val="none" w:sz="0" w:space="0" w:color="auto"/>
            <w:bottom w:val="none" w:sz="0" w:space="0" w:color="auto"/>
            <w:right w:val="none" w:sz="0" w:space="0" w:color="auto"/>
          </w:divBdr>
        </w:div>
        <w:div w:id="1268200545">
          <w:marLeft w:val="0"/>
          <w:marRight w:val="0"/>
          <w:marTop w:val="360"/>
          <w:marBottom w:val="180"/>
          <w:divBdr>
            <w:top w:val="none" w:sz="0" w:space="0" w:color="auto"/>
            <w:left w:val="none" w:sz="0" w:space="0" w:color="auto"/>
            <w:bottom w:val="none" w:sz="0" w:space="0" w:color="auto"/>
            <w:right w:val="none" w:sz="0" w:space="0" w:color="auto"/>
          </w:divBdr>
        </w:div>
        <w:div w:id="1456145656">
          <w:marLeft w:val="0"/>
          <w:marRight w:val="0"/>
          <w:marTop w:val="360"/>
          <w:marBottom w:val="180"/>
          <w:divBdr>
            <w:top w:val="none" w:sz="0" w:space="0" w:color="auto"/>
            <w:left w:val="none" w:sz="0" w:space="0" w:color="auto"/>
            <w:bottom w:val="none" w:sz="0" w:space="0" w:color="auto"/>
            <w:right w:val="none" w:sz="0" w:space="0" w:color="auto"/>
          </w:divBdr>
        </w:div>
        <w:div w:id="1481189184">
          <w:marLeft w:val="0"/>
          <w:marRight w:val="0"/>
          <w:marTop w:val="360"/>
          <w:marBottom w:val="180"/>
          <w:divBdr>
            <w:top w:val="none" w:sz="0" w:space="0" w:color="auto"/>
            <w:left w:val="none" w:sz="0" w:space="0" w:color="auto"/>
            <w:bottom w:val="none" w:sz="0" w:space="0" w:color="auto"/>
            <w:right w:val="none" w:sz="0" w:space="0" w:color="auto"/>
          </w:divBdr>
        </w:div>
        <w:div w:id="1593587151">
          <w:marLeft w:val="0"/>
          <w:marRight w:val="0"/>
          <w:marTop w:val="180"/>
          <w:marBottom w:val="240"/>
          <w:divBdr>
            <w:top w:val="none" w:sz="0" w:space="0" w:color="auto"/>
            <w:left w:val="none" w:sz="0" w:space="0" w:color="auto"/>
            <w:bottom w:val="none" w:sz="0" w:space="0" w:color="auto"/>
            <w:right w:val="none" w:sz="0" w:space="0" w:color="auto"/>
          </w:divBdr>
        </w:div>
        <w:div w:id="1751148130">
          <w:marLeft w:val="0"/>
          <w:marRight w:val="0"/>
          <w:marTop w:val="360"/>
          <w:marBottom w:val="180"/>
          <w:divBdr>
            <w:top w:val="none" w:sz="0" w:space="0" w:color="auto"/>
            <w:left w:val="none" w:sz="0" w:space="0" w:color="auto"/>
            <w:bottom w:val="none" w:sz="0" w:space="0" w:color="auto"/>
            <w:right w:val="none" w:sz="0" w:space="0" w:color="auto"/>
          </w:divBdr>
        </w:div>
      </w:divsChild>
    </w:div>
    <w:div w:id="902372309">
      <w:bodyDiv w:val="1"/>
      <w:marLeft w:val="0"/>
      <w:marRight w:val="0"/>
      <w:marTop w:val="0"/>
      <w:marBottom w:val="0"/>
      <w:divBdr>
        <w:top w:val="none" w:sz="0" w:space="0" w:color="auto"/>
        <w:left w:val="none" w:sz="0" w:space="0" w:color="auto"/>
        <w:bottom w:val="none" w:sz="0" w:space="0" w:color="auto"/>
        <w:right w:val="none" w:sz="0" w:space="0" w:color="auto"/>
      </w:divBdr>
      <w:divsChild>
        <w:div w:id="173887810">
          <w:marLeft w:val="0"/>
          <w:marRight w:val="0"/>
          <w:marTop w:val="180"/>
          <w:marBottom w:val="240"/>
          <w:divBdr>
            <w:top w:val="none" w:sz="0" w:space="0" w:color="auto"/>
            <w:left w:val="none" w:sz="0" w:space="0" w:color="auto"/>
            <w:bottom w:val="none" w:sz="0" w:space="0" w:color="auto"/>
            <w:right w:val="none" w:sz="0" w:space="0" w:color="auto"/>
          </w:divBdr>
        </w:div>
        <w:div w:id="176165878">
          <w:marLeft w:val="0"/>
          <w:marRight w:val="0"/>
          <w:marTop w:val="180"/>
          <w:marBottom w:val="240"/>
          <w:divBdr>
            <w:top w:val="none" w:sz="0" w:space="0" w:color="auto"/>
            <w:left w:val="none" w:sz="0" w:space="0" w:color="auto"/>
            <w:bottom w:val="none" w:sz="0" w:space="0" w:color="auto"/>
            <w:right w:val="none" w:sz="0" w:space="0" w:color="auto"/>
          </w:divBdr>
        </w:div>
        <w:div w:id="379407336">
          <w:marLeft w:val="0"/>
          <w:marRight w:val="0"/>
          <w:marTop w:val="360"/>
          <w:marBottom w:val="180"/>
          <w:divBdr>
            <w:top w:val="none" w:sz="0" w:space="0" w:color="auto"/>
            <w:left w:val="none" w:sz="0" w:space="0" w:color="auto"/>
            <w:bottom w:val="none" w:sz="0" w:space="0" w:color="auto"/>
            <w:right w:val="none" w:sz="0" w:space="0" w:color="auto"/>
          </w:divBdr>
        </w:div>
        <w:div w:id="511727473">
          <w:marLeft w:val="0"/>
          <w:marRight w:val="0"/>
          <w:marTop w:val="360"/>
          <w:marBottom w:val="180"/>
          <w:divBdr>
            <w:top w:val="none" w:sz="0" w:space="0" w:color="auto"/>
            <w:left w:val="none" w:sz="0" w:space="0" w:color="auto"/>
            <w:bottom w:val="none" w:sz="0" w:space="0" w:color="auto"/>
            <w:right w:val="none" w:sz="0" w:space="0" w:color="auto"/>
          </w:divBdr>
        </w:div>
        <w:div w:id="518814868">
          <w:marLeft w:val="0"/>
          <w:marRight w:val="0"/>
          <w:marTop w:val="180"/>
          <w:marBottom w:val="240"/>
          <w:divBdr>
            <w:top w:val="none" w:sz="0" w:space="0" w:color="auto"/>
            <w:left w:val="none" w:sz="0" w:space="0" w:color="auto"/>
            <w:bottom w:val="none" w:sz="0" w:space="0" w:color="auto"/>
            <w:right w:val="none" w:sz="0" w:space="0" w:color="auto"/>
          </w:divBdr>
        </w:div>
        <w:div w:id="847527051">
          <w:marLeft w:val="0"/>
          <w:marRight w:val="0"/>
          <w:marTop w:val="180"/>
          <w:marBottom w:val="240"/>
          <w:divBdr>
            <w:top w:val="none" w:sz="0" w:space="0" w:color="auto"/>
            <w:left w:val="none" w:sz="0" w:space="0" w:color="auto"/>
            <w:bottom w:val="none" w:sz="0" w:space="0" w:color="auto"/>
            <w:right w:val="none" w:sz="0" w:space="0" w:color="auto"/>
          </w:divBdr>
        </w:div>
        <w:div w:id="1204060129">
          <w:marLeft w:val="0"/>
          <w:marRight w:val="0"/>
          <w:marTop w:val="360"/>
          <w:marBottom w:val="180"/>
          <w:divBdr>
            <w:top w:val="none" w:sz="0" w:space="0" w:color="auto"/>
            <w:left w:val="none" w:sz="0" w:space="0" w:color="auto"/>
            <w:bottom w:val="none" w:sz="0" w:space="0" w:color="auto"/>
            <w:right w:val="none" w:sz="0" w:space="0" w:color="auto"/>
          </w:divBdr>
        </w:div>
        <w:div w:id="1295023393">
          <w:marLeft w:val="0"/>
          <w:marRight w:val="0"/>
          <w:marTop w:val="360"/>
          <w:marBottom w:val="180"/>
          <w:divBdr>
            <w:top w:val="none" w:sz="0" w:space="0" w:color="auto"/>
            <w:left w:val="none" w:sz="0" w:space="0" w:color="auto"/>
            <w:bottom w:val="none" w:sz="0" w:space="0" w:color="auto"/>
            <w:right w:val="none" w:sz="0" w:space="0" w:color="auto"/>
          </w:divBdr>
        </w:div>
        <w:div w:id="1533617532">
          <w:marLeft w:val="0"/>
          <w:marRight w:val="0"/>
          <w:marTop w:val="180"/>
          <w:marBottom w:val="240"/>
          <w:divBdr>
            <w:top w:val="none" w:sz="0" w:space="0" w:color="auto"/>
            <w:left w:val="none" w:sz="0" w:space="0" w:color="auto"/>
            <w:bottom w:val="none" w:sz="0" w:space="0" w:color="auto"/>
            <w:right w:val="none" w:sz="0" w:space="0" w:color="auto"/>
          </w:divBdr>
        </w:div>
        <w:div w:id="1672370032">
          <w:marLeft w:val="0"/>
          <w:marRight w:val="0"/>
          <w:marTop w:val="360"/>
          <w:marBottom w:val="180"/>
          <w:divBdr>
            <w:top w:val="none" w:sz="0" w:space="0" w:color="auto"/>
            <w:left w:val="none" w:sz="0" w:space="0" w:color="auto"/>
            <w:bottom w:val="none" w:sz="0" w:space="0" w:color="auto"/>
            <w:right w:val="none" w:sz="0" w:space="0" w:color="auto"/>
          </w:divBdr>
        </w:div>
      </w:divsChild>
    </w:div>
    <w:div w:id="945771164">
      <w:bodyDiv w:val="1"/>
      <w:marLeft w:val="0"/>
      <w:marRight w:val="0"/>
      <w:marTop w:val="0"/>
      <w:marBottom w:val="0"/>
      <w:divBdr>
        <w:top w:val="none" w:sz="0" w:space="0" w:color="auto"/>
        <w:left w:val="none" w:sz="0" w:space="0" w:color="auto"/>
        <w:bottom w:val="none" w:sz="0" w:space="0" w:color="auto"/>
        <w:right w:val="none" w:sz="0" w:space="0" w:color="auto"/>
      </w:divBdr>
      <w:divsChild>
        <w:div w:id="1990743224">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60924188">
              <w:marLeft w:val="0"/>
              <w:marRight w:val="0"/>
              <w:marTop w:val="180"/>
              <w:marBottom w:val="240"/>
              <w:divBdr>
                <w:top w:val="none" w:sz="0" w:space="0" w:color="auto"/>
                <w:left w:val="none" w:sz="0" w:space="0" w:color="auto"/>
                <w:bottom w:val="none" w:sz="0" w:space="0" w:color="auto"/>
                <w:right w:val="none" w:sz="0" w:space="0" w:color="auto"/>
              </w:divBdr>
            </w:div>
            <w:div w:id="903878376">
              <w:marLeft w:val="0"/>
              <w:marRight w:val="0"/>
              <w:marTop w:val="180"/>
              <w:marBottom w:val="240"/>
              <w:divBdr>
                <w:top w:val="none" w:sz="0" w:space="0" w:color="auto"/>
                <w:left w:val="none" w:sz="0" w:space="0" w:color="auto"/>
                <w:bottom w:val="none" w:sz="0" w:space="0" w:color="auto"/>
                <w:right w:val="none" w:sz="0" w:space="0" w:color="auto"/>
              </w:divBdr>
            </w:div>
            <w:div w:id="925921302">
              <w:marLeft w:val="0"/>
              <w:marRight w:val="0"/>
              <w:marTop w:val="180"/>
              <w:marBottom w:val="240"/>
              <w:divBdr>
                <w:top w:val="none" w:sz="0" w:space="0" w:color="auto"/>
                <w:left w:val="none" w:sz="0" w:space="0" w:color="auto"/>
                <w:bottom w:val="none" w:sz="0" w:space="0" w:color="auto"/>
                <w:right w:val="none" w:sz="0" w:space="0" w:color="auto"/>
              </w:divBdr>
            </w:div>
            <w:div w:id="1249731355">
              <w:marLeft w:val="0"/>
              <w:marRight w:val="0"/>
              <w:marTop w:val="0"/>
              <w:marBottom w:val="240"/>
              <w:divBdr>
                <w:top w:val="none" w:sz="0" w:space="0" w:color="auto"/>
                <w:left w:val="none" w:sz="0" w:space="0" w:color="auto"/>
                <w:bottom w:val="none" w:sz="0" w:space="0" w:color="auto"/>
                <w:right w:val="none" w:sz="0" w:space="0" w:color="auto"/>
              </w:divBdr>
            </w:div>
            <w:div w:id="13829475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100415051">
      <w:bodyDiv w:val="1"/>
      <w:marLeft w:val="0"/>
      <w:marRight w:val="0"/>
      <w:marTop w:val="0"/>
      <w:marBottom w:val="0"/>
      <w:divBdr>
        <w:top w:val="none" w:sz="0" w:space="0" w:color="auto"/>
        <w:left w:val="none" w:sz="0" w:space="0" w:color="auto"/>
        <w:bottom w:val="none" w:sz="0" w:space="0" w:color="auto"/>
        <w:right w:val="none" w:sz="0" w:space="0" w:color="auto"/>
      </w:divBdr>
      <w:divsChild>
        <w:div w:id="1222443343">
          <w:marLeft w:val="0"/>
          <w:marRight w:val="0"/>
          <w:marTop w:val="360"/>
          <w:marBottom w:val="180"/>
          <w:divBdr>
            <w:top w:val="none" w:sz="0" w:space="0" w:color="auto"/>
            <w:left w:val="none" w:sz="0" w:space="0" w:color="auto"/>
            <w:bottom w:val="none" w:sz="0" w:space="0" w:color="auto"/>
            <w:right w:val="none" w:sz="0" w:space="0" w:color="auto"/>
          </w:divBdr>
        </w:div>
        <w:div w:id="1483623335">
          <w:marLeft w:val="0"/>
          <w:marRight w:val="0"/>
          <w:marTop w:val="360"/>
          <w:marBottom w:val="180"/>
          <w:divBdr>
            <w:top w:val="none" w:sz="0" w:space="0" w:color="auto"/>
            <w:left w:val="none" w:sz="0" w:space="0" w:color="auto"/>
            <w:bottom w:val="none" w:sz="0" w:space="0" w:color="auto"/>
            <w:right w:val="none" w:sz="0" w:space="0" w:color="auto"/>
          </w:divBdr>
        </w:div>
      </w:divsChild>
    </w:div>
    <w:div w:id="1100879365">
      <w:bodyDiv w:val="1"/>
      <w:marLeft w:val="0"/>
      <w:marRight w:val="0"/>
      <w:marTop w:val="0"/>
      <w:marBottom w:val="0"/>
      <w:divBdr>
        <w:top w:val="none" w:sz="0" w:space="0" w:color="auto"/>
        <w:left w:val="none" w:sz="0" w:space="0" w:color="auto"/>
        <w:bottom w:val="none" w:sz="0" w:space="0" w:color="auto"/>
        <w:right w:val="none" w:sz="0" w:space="0" w:color="auto"/>
      </w:divBdr>
    </w:div>
    <w:div w:id="1168323663">
      <w:bodyDiv w:val="1"/>
      <w:marLeft w:val="0"/>
      <w:marRight w:val="0"/>
      <w:marTop w:val="0"/>
      <w:marBottom w:val="0"/>
      <w:divBdr>
        <w:top w:val="none" w:sz="0" w:space="0" w:color="auto"/>
        <w:left w:val="none" w:sz="0" w:space="0" w:color="auto"/>
        <w:bottom w:val="none" w:sz="0" w:space="0" w:color="auto"/>
        <w:right w:val="none" w:sz="0" w:space="0" w:color="auto"/>
      </w:divBdr>
      <w:divsChild>
        <w:div w:id="98449687">
          <w:marLeft w:val="0"/>
          <w:marRight w:val="0"/>
          <w:marTop w:val="180"/>
          <w:marBottom w:val="240"/>
          <w:divBdr>
            <w:top w:val="none" w:sz="0" w:space="0" w:color="auto"/>
            <w:left w:val="none" w:sz="0" w:space="0" w:color="auto"/>
            <w:bottom w:val="none" w:sz="0" w:space="0" w:color="auto"/>
            <w:right w:val="none" w:sz="0" w:space="0" w:color="auto"/>
          </w:divBdr>
        </w:div>
        <w:div w:id="119343225">
          <w:marLeft w:val="0"/>
          <w:marRight w:val="0"/>
          <w:marTop w:val="180"/>
          <w:marBottom w:val="240"/>
          <w:divBdr>
            <w:top w:val="none" w:sz="0" w:space="0" w:color="auto"/>
            <w:left w:val="none" w:sz="0" w:space="0" w:color="auto"/>
            <w:bottom w:val="none" w:sz="0" w:space="0" w:color="auto"/>
            <w:right w:val="none" w:sz="0" w:space="0" w:color="auto"/>
          </w:divBdr>
        </w:div>
        <w:div w:id="403113148">
          <w:marLeft w:val="0"/>
          <w:marRight w:val="0"/>
          <w:marTop w:val="180"/>
          <w:marBottom w:val="240"/>
          <w:divBdr>
            <w:top w:val="none" w:sz="0" w:space="0" w:color="auto"/>
            <w:left w:val="none" w:sz="0" w:space="0" w:color="auto"/>
            <w:bottom w:val="none" w:sz="0" w:space="0" w:color="auto"/>
            <w:right w:val="none" w:sz="0" w:space="0" w:color="auto"/>
          </w:divBdr>
        </w:div>
        <w:div w:id="405765530">
          <w:marLeft w:val="0"/>
          <w:marRight w:val="0"/>
          <w:marTop w:val="360"/>
          <w:marBottom w:val="180"/>
          <w:divBdr>
            <w:top w:val="none" w:sz="0" w:space="0" w:color="auto"/>
            <w:left w:val="none" w:sz="0" w:space="0" w:color="auto"/>
            <w:bottom w:val="none" w:sz="0" w:space="0" w:color="auto"/>
            <w:right w:val="none" w:sz="0" w:space="0" w:color="auto"/>
          </w:divBdr>
        </w:div>
        <w:div w:id="974871226">
          <w:marLeft w:val="0"/>
          <w:marRight w:val="0"/>
          <w:marTop w:val="180"/>
          <w:marBottom w:val="240"/>
          <w:divBdr>
            <w:top w:val="none" w:sz="0" w:space="0" w:color="auto"/>
            <w:left w:val="none" w:sz="0" w:space="0" w:color="auto"/>
            <w:bottom w:val="none" w:sz="0" w:space="0" w:color="auto"/>
            <w:right w:val="none" w:sz="0" w:space="0" w:color="auto"/>
          </w:divBdr>
        </w:div>
        <w:div w:id="982853571">
          <w:marLeft w:val="0"/>
          <w:marRight w:val="0"/>
          <w:marTop w:val="360"/>
          <w:marBottom w:val="180"/>
          <w:divBdr>
            <w:top w:val="none" w:sz="0" w:space="0" w:color="auto"/>
            <w:left w:val="none" w:sz="0" w:space="0" w:color="auto"/>
            <w:bottom w:val="none" w:sz="0" w:space="0" w:color="auto"/>
            <w:right w:val="none" w:sz="0" w:space="0" w:color="auto"/>
          </w:divBdr>
        </w:div>
        <w:div w:id="1054085977">
          <w:marLeft w:val="0"/>
          <w:marRight w:val="0"/>
          <w:marTop w:val="180"/>
          <w:marBottom w:val="240"/>
          <w:divBdr>
            <w:top w:val="none" w:sz="0" w:space="0" w:color="auto"/>
            <w:left w:val="none" w:sz="0" w:space="0" w:color="auto"/>
            <w:bottom w:val="none" w:sz="0" w:space="0" w:color="auto"/>
            <w:right w:val="none" w:sz="0" w:space="0" w:color="auto"/>
          </w:divBdr>
        </w:div>
        <w:div w:id="1141967488">
          <w:marLeft w:val="0"/>
          <w:marRight w:val="0"/>
          <w:marTop w:val="180"/>
          <w:marBottom w:val="240"/>
          <w:divBdr>
            <w:top w:val="none" w:sz="0" w:space="0" w:color="auto"/>
            <w:left w:val="none" w:sz="0" w:space="0" w:color="auto"/>
            <w:bottom w:val="none" w:sz="0" w:space="0" w:color="auto"/>
            <w:right w:val="none" w:sz="0" w:space="0" w:color="auto"/>
          </w:divBdr>
        </w:div>
        <w:div w:id="1197936666">
          <w:marLeft w:val="0"/>
          <w:marRight w:val="0"/>
          <w:marTop w:val="180"/>
          <w:marBottom w:val="240"/>
          <w:divBdr>
            <w:top w:val="none" w:sz="0" w:space="0" w:color="auto"/>
            <w:left w:val="none" w:sz="0" w:space="0" w:color="auto"/>
            <w:bottom w:val="none" w:sz="0" w:space="0" w:color="auto"/>
            <w:right w:val="none" w:sz="0" w:space="0" w:color="auto"/>
          </w:divBdr>
        </w:div>
        <w:div w:id="1291742134">
          <w:marLeft w:val="0"/>
          <w:marRight w:val="0"/>
          <w:marTop w:val="360"/>
          <w:marBottom w:val="180"/>
          <w:divBdr>
            <w:top w:val="none" w:sz="0" w:space="0" w:color="auto"/>
            <w:left w:val="none" w:sz="0" w:space="0" w:color="auto"/>
            <w:bottom w:val="none" w:sz="0" w:space="0" w:color="auto"/>
            <w:right w:val="none" w:sz="0" w:space="0" w:color="auto"/>
          </w:divBdr>
        </w:div>
        <w:div w:id="1336152668">
          <w:marLeft w:val="0"/>
          <w:marRight w:val="0"/>
          <w:marTop w:val="180"/>
          <w:marBottom w:val="240"/>
          <w:divBdr>
            <w:top w:val="none" w:sz="0" w:space="0" w:color="auto"/>
            <w:left w:val="none" w:sz="0" w:space="0" w:color="auto"/>
            <w:bottom w:val="none" w:sz="0" w:space="0" w:color="auto"/>
            <w:right w:val="none" w:sz="0" w:space="0" w:color="auto"/>
          </w:divBdr>
        </w:div>
        <w:div w:id="1358852868">
          <w:marLeft w:val="0"/>
          <w:marRight w:val="0"/>
          <w:marTop w:val="360"/>
          <w:marBottom w:val="180"/>
          <w:divBdr>
            <w:top w:val="none" w:sz="0" w:space="0" w:color="auto"/>
            <w:left w:val="none" w:sz="0" w:space="0" w:color="auto"/>
            <w:bottom w:val="none" w:sz="0" w:space="0" w:color="auto"/>
            <w:right w:val="none" w:sz="0" w:space="0" w:color="auto"/>
          </w:divBdr>
        </w:div>
        <w:div w:id="1373573704">
          <w:marLeft w:val="0"/>
          <w:marRight w:val="0"/>
          <w:marTop w:val="180"/>
          <w:marBottom w:val="240"/>
          <w:divBdr>
            <w:top w:val="none" w:sz="0" w:space="0" w:color="auto"/>
            <w:left w:val="none" w:sz="0" w:space="0" w:color="auto"/>
            <w:bottom w:val="none" w:sz="0" w:space="0" w:color="auto"/>
            <w:right w:val="none" w:sz="0" w:space="0" w:color="auto"/>
          </w:divBdr>
        </w:div>
        <w:div w:id="1453479262">
          <w:marLeft w:val="0"/>
          <w:marRight w:val="0"/>
          <w:marTop w:val="180"/>
          <w:marBottom w:val="240"/>
          <w:divBdr>
            <w:top w:val="none" w:sz="0" w:space="0" w:color="auto"/>
            <w:left w:val="none" w:sz="0" w:space="0" w:color="auto"/>
            <w:bottom w:val="none" w:sz="0" w:space="0" w:color="auto"/>
            <w:right w:val="none" w:sz="0" w:space="0" w:color="auto"/>
          </w:divBdr>
        </w:div>
        <w:div w:id="1592275723">
          <w:marLeft w:val="0"/>
          <w:marRight w:val="0"/>
          <w:marTop w:val="180"/>
          <w:marBottom w:val="240"/>
          <w:divBdr>
            <w:top w:val="none" w:sz="0" w:space="0" w:color="auto"/>
            <w:left w:val="none" w:sz="0" w:space="0" w:color="auto"/>
            <w:bottom w:val="none" w:sz="0" w:space="0" w:color="auto"/>
            <w:right w:val="none" w:sz="0" w:space="0" w:color="auto"/>
          </w:divBdr>
        </w:div>
        <w:div w:id="1720939914">
          <w:marLeft w:val="0"/>
          <w:marRight w:val="0"/>
          <w:marTop w:val="360"/>
          <w:marBottom w:val="180"/>
          <w:divBdr>
            <w:top w:val="none" w:sz="0" w:space="0" w:color="auto"/>
            <w:left w:val="none" w:sz="0" w:space="0" w:color="auto"/>
            <w:bottom w:val="none" w:sz="0" w:space="0" w:color="auto"/>
            <w:right w:val="none" w:sz="0" w:space="0" w:color="auto"/>
          </w:divBdr>
        </w:div>
        <w:div w:id="1836451918">
          <w:marLeft w:val="0"/>
          <w:marRight w:val="0"/>
          <w:marTop w:val="180"/>
          <w:marBottom w:val="240"/>
          <w:divBdr>
            <w:top w:val="none" w:sz="0" w:space="0" w:color="auto"/>
            <w:left w:val="none" w:sz="0" w:space="0" w:color="auto"/>
            <w:bottom w:val="none" w:sz="0" w:space="0" w:color="auto"/>
            <w:right w:val="none" w:sz="0" w:space="0" w:color="auto"/>
          </w:divBdr>
        </w:div>
        <w:div w:id="1955136384">
          <w:marLeft w:val="0"/>
          <w:marRight w:val="0"/>
          <w:marTop w:val="180"/>
          <w:marBottom w:val="240"/>
          <w:divBdr>
            <w:top w:val="none" w:sz="0" w:space="0" w:color="auto"/>
            <w:left w:val="none" w:sz="0" w:space="0" w:color="auto"/>
            <w:bottom w:val="none" w:sz="0" w:space="0" w:color="auto"/>
            <w:right w:val="none" w:sz="0" w:space="0" w:color="auto"/>
          </w:divBdr>
        </w:div>
        <w:div w:id="2069834778">
          <w:marLeft w:val="0"/>
          <w:marRight w:val="0"/>
          <w:marTop w:val="180"/>
          <w:marBottom w:val="240"/>
          <w:divBdr>
            <w:top w:val="none" w:sz="0" w:space="0" w:color="auto"/>
            <w:left w:val="none" w:sz="0" w:space="0" w:color="auto"/>
            <w:bottom w:val="none" w:sz="0" w:space="0" w:color="auto"/>
            <w:right w:val="none" w:sz="0" w:space="0" w:color="auto"/>
          </w:divBdr>
        </w:div>
      </w:divsChild>
    </w:div>
    <w:div w:id="1254163176">
      <w:bodyDiv w:val="1"/>
      <w:marLeft w:val="0"/>
      <w:marRight w:val="0"/>
      <w:marTop w:val="0"/>
      <w:marBottom w:val="0"/>
      <w:divBdr>
        <w:top w:val="none" w:sz="0" w:space="0" w:color="auto"/>
        <w:left w:val="none" w:sz="0" w:space="0" w:color="auto"/>
        <w:bottom w:val="none" w:sz="0" w:space="0" w:color="auto"/>
        <w:right w:val="none" w:sz="0" w:space="0" w:color="auto"/>
      </w:divBdr>
      <w:divsChild>
        <w:div w:id="238446268">
          <w:marLeft w:val="0"/>
          <w:marRight w:val="0"/>
          <w:marTop w:val="180"/>
          <w:marBottom w:val="240"/>
          <w:divBdr>
            <w:top w:val="none" w:sz="0" w:space="0" w:color="auto"/>
            <w:left w:val="none" w:sz="0" w:space="0" w:color="auto"/>
            <w:bottom w:val="none" w:sz="0" w:space="0" w:color="auto"/>
            <w:right w:val="none" w:sz="0" w:space="0" w:color="auto"/>
          </w:divBdr>
        </w:div>
        <w:div w:id="408384127">
          <w:marLeft w:val="0"/>
          <w:marRight w:val="0"/>
          <w:marTop w:val="360"/>
          <w:marBottom w:val="180"/>
          <w:divBdr>
            <w:top w:val="none" w:sz="0" w:space="0" w:color="auto"/>
            <w:left w:val="none" w:sz="0" w:space="0" w:color="auto"/>
            <w:bottom w:val="none" w:sz="0" w:space="0" w:color="auto"/>
            <w:right w:val="none" w:sz="0" w:space="0" w:color="auto"/>
          </w:divBdr>
        </w:div>
        <w:div w:id="568924366">
          <w:marLeft w:val="0"/>
          <w:marRight w:val="0"/>
          <w:marTop w:val="360"/>
          <w:marBottom w:val="180"/>
          <w:divBdr>
            <w:top w:val="none" w:sz="0" w:space="0" w:color="auto"/>
            <w:left w:val="none" w:sz="0" w:space="0" w:color="auto"/>
            <w:bottom w:val="none" w:sz="0" w:space="0" w:color="auto"/>
            <w:right w:val="none" w:sz="0" w:space="0" w:color="auto"/>
          </w:divBdr>
        </w:div>
        <w:div w:id="782454596">
          <w:marLeft w:val="0"/>
          <w:marRight w:val="0"/>
          <w:marTop w:val="360"/>
          <w:marBottom w:val="180"/>
          <w:divBdr>
            <w:top w:val="none" w:sz="0" w:space="0" w:color="auto"/>
            <w:left w:val="none" w:sz="0" w:space="0" w:color="auto"/>
            <w:bottom w:val="none" w:sz="0" w:space="0" w:color="auto"/>
            <w:right w:val="none" w:sz="0" w:space="0" w:color="auto"/>
          </w:divBdr>
        </w:div>
        <w:div w:id="941642548">
          <w:marLeft w:val="0"/>
          <w:marRight w:val="0"/>
          <w:marTop w:val="180"/>
          <w:marBottom w:val="240"/>
          <w:divBdr>
            <w:top w:val="none" w:sz="0" w:space="0" w:color="auto"/>
            <w:left w:val="none" w:sz="0" w:space="0" w:color="auto"/>
            <w:bottom w:val="none" w:sz="0" w:space="0" w:color="auto"/>
            <w:right w:val="none" w:sz="0" w:space="0" w:color="auto"/>
          </w:divBdr>
        </w:div>
        <w:div w:id="993870656">
          <w:marLeft w:val="0"/>
          <w:marRight w:val="0"/>
          <w:marTop w:val="360"/>
          <w:marBottom w:val="180"/>
          <w:divBdr>
            <w:top w:val="none" w:sz="0" w:space="0" w:color="auto"/>
            <w:left w:val="none" w:sz="0" w:space="0" w:color="auto"/>
            <w:bottom w:val="none" w:sz="0" w:space="0" w:color="auto"/>
            <w:right w:val="none" w:sz="0" w:space="0" w:color="auto"/>
          </w:divBdr>
        </w:div>
        <w:div w:id="1042247865">
          <w:marLeft w:val="0"/>
          <w:marRight w:val="0"/>
          <w:marTop w:val="360"/>
          <w:marBottom w:val="180"/>
          <w:divBdr>
            <w:top w:val="none" w:sz="0" w:space="0" w:color="auto"/>
            <w:left w:val="none" w:sz="0" w:space="0" w:color="auto"/>
            <w:bottom w:val="none" w:sz="0" w:space="0" w:color="auto"/>
            <w:right w:val="none" w:sz="0" w:space="0" w:color="auto"/>
          </w:divBdr>
        </w:div>
        <w:div w:id="1172839118">
          <w:marLeft w:val="0"/>
          <w:marRight w:val="0"/>
          <w:marTop w:val="180"/>
          <w:marBottom w:val="240"/>
          <w:divBdr>
            <w:top w:val="none" w:sz="0" w:space="0" w:color="auto"/>
            <w:left w:val="none" w:sz="0" w:space="0" w:color="auto"/>
            <w:bottom w:val="none" w:sz="0" w:space="0" w:color="auto"/>
            <w:right w:val="none" w:sz="0" w:space="0" w:color="auto"/>
          </w:divBdr>
        </w:div>
        <w:div w:id="1355228336">
          <w:marLeft w:val="0"/>
          <w:marRight w:val="0"/>
          <w:marTop w:val="180"/>
          <w:marBottom w:val="240"/>
          <w:divBdr>
            <w:top w:val="none" w:sz="0" w:space="0" w:color="auto"/>
            <w:left w:val="none" w:sz="0" w:space="0" w:color="auto"/>
            <w:bottom w:val="none" w:sz="0" w:space="0" w:color="auto"/>
            <w:right w:val="none" w:sz="0" w:space="0" w:color="auto"/>
          </w:divBdr>
        </w:div>
        <w:div w:id="1446314621">
          <w:marLeft w:val="0"/>
          <w:marRight w:val="0"/>
          <w:marTop w:val="180"/>
          <w:marBottom w:val="240"/>
          <w:divBdr>
            <w:top w:val="none" w:sz="0" w:space="0" w:color="auto"/>
            <w:left w:val="none" w:sz="0" w:space="0" w:color="auto"/>
            <w:bottom w:val="none" w:sz="0" w:space="0" w:color="auto"/>
            <w:right w:val="none" w:sz="0" w:space="0" w:color="auto"/>
          </w:divBdr>
        </w:div>
        <w:div w:id="1704864326">
          <w:marLeft w:val="0"/>
          <w:marRight w:val="0"/>
          <w:marTop w:val="360"/>
          <w:marBottom w:val="180"/>
          <w:divBdr>
            <w:top w:val="none" w:sz="0" w:space="0" w:color="auto"/>
            <w:left w:val="none" w:sz="0" w:space="0" w:color="auto"/>
            <w:bottom w:val="none" w:sz="0" w:space="0" w:color="auto"/>
            <w:right w:val="none" w:sz="0" w:space="0" w:color="auto"/>
          </w:divBdr>
        </w:div>
        <w:div w:id="1901556295">
          <w:marLeft w:val="0"/>
          <w:marRight w:val="0"/>
          <w:marTop w:val="180"/>
          <w:marBottom w:val="240"/>
          <w:divBdr>
            <w:top w:val="none" w:sz="0" w:space="0" w:color="auto"/>
            <w:left w:val="none" w:sz="0" w:space="0" w:color="auto"/>
            <w:bottom w:val="none" w:sz="0" w:space="0" w:color="auto"/>
            <w:right w:val="none" w:sz="0" w:space="0" w:color="auto"/>
          </w:divBdr>
        </w:div>
        <w:div w:id="1903982485">
          <w:marLeft w:val="0"/>
          <w:marRight w:val="0"/>
          <w:marTop w:val="180"/>
          <w:marBottom w:val="240"/>
          <w:divBdr>
            <w:top w:val="none" w:sz="0" w:space="0" w:color="auto"/>
            <w:left w:val="none" w:sz="0" w:space="0" w:color="auto"/>
            <w:bottom w:val="none" w:sz="0" w:space="0" w:color="auto"/>
            <w:right w:val="none" w:sz="0" w:space="0" w:color="auto"/>
          </w:divBdr>
        </w:div>
        <w:div w:id="205908534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7992712">
              <w:marLeft w:val="0"/>
              <w:marRight w:val="0"/>
              <w:marTop w:val="0"/>
              <w:marBottom w:val="0"/>
              <w:divBdr>
                <w:top w:val="none" w:sz="0" w:space="0" w:color="auto"/>
                <w:left w:val="none" w:sz="0" w:space="0" w:color="auto"/>
                <w:bottom w:val="none" w:sz="0" w:space="0" w:color="auto"/>
                <w:right w:val="none" w:sz="0" w:space="0" w:color="auto"/>
              </w:divBdr>
            </w:div>
          </w:divsChild>
        </w:div>
        <w:div w:id="2107772854">
          <w:marLeft w:val="0"/>
          <w:marRight w:val="0"/>
          <w:marTop w:val="360"/>
          <w:marBottom w:val="180"/>
          <w:divBdr>
            <w:top w:val="none" w:sz="0" w:space="0" w:color="auto"/>
            <w:left w:val="none" w:sz="0" w:space="0" w:color="auto"/>
            <w:bottom w:val="none" w:sz="0" w:space="0" w:color="auto"/>
            <w:right w:val="none" w:sz="0" w:space="0" w:color="auto"/>
          </w:divBdr>
        </w:div>
        <w:div w:id="2144881318">
          <w:marLeft w:val="0"/>
          <w:marRight w:val="0"/>
          <w:marTop w:val="180"/>
          <w:marBottom w:val="240"/>
          <w:divBdr>
            <w:top w:val="none" w:sz="0" w:space="0" w:color="auto"/>
            <w:left w:val="none" w:sz="0" w:space="0" w:color="auto"/>
            <w:bottom w:val="none" w:sz="0" w:space="0" w:color="auto"/>
            <w:right w:val="none" w:sz="0" w:space="0" w:color="auto"/>
          </w:divBdr>
        </w:div>
      </w:divsChild>
    </w:div>
    <w:div w:id="1358431139">
      <w:bodyDiv w:val="1"/>
      <w:marLeft w:val="0"/>
      <w:marRight w:val="0"/>
      <w:marTop w:val="0"/>
      <w:marBottom w:val="0"/>
      <w:divBdr>
        <w:top w:val="none" w:sz="0" w:space="0" w:color="auto"/>
        <w:left w:val="none" w:sz="0" w:space="0" w:color="auto"/>
        <w:bottom w:val="none" w:sz="0" w:space="0" w:color="auto"/>
        <w:right w:val="none" w:sz="0" w:space="0" w:color="auto"/>
      </w:divBdr>
    </w:div>
    <w:div w:id="1376849972">
      <w:bodyDiv w:val="1"/>
      <w:marLeft w:val="0"/>
      <w:marRight w:val="0"/>
      <w:marTop w:val="0"/>
      <w:marBottom w:val="0"/>
      <w:divBdr>
        <w:top w:val="none" w:sz="0" w:space="0" w:color="auto"/>
        <w:left w:val="none" w:sz="0" w:space="0" w:color="auto"/>
        <w:bottom w:val="none" w:sz="0" w:space="0" w:color="auto"/>
        <w:right w:val="none" w:sz="0" w:space="0" w:color="auto"/>
      </w:divBdr>
      <w:divsChild>
        <w:div w:id="11080068">
          <w:marLeft w:val="0"/>
          <w:marRight w:val="0"/>
          <w:marTop w:val="180"/>
          <w:marBottom w:val="240"/>
          <w:divBdr>
            <w:top w:val="none" w:sz="0" w:space="0" w:color="auto"/>
            <w:left w:val="none" w:sz="0" w:space="0" w:color="auto"/>
            <w:bottom w:val="none" w:sz="0" w:space="0" w:color="auto"/>
            <w:right w:val="none" w:sz="0" w:space="0" w:color="auto"/>
          </w:divBdr>
        </w:div>
        <w:div w:id="81878882">
          <w:marLeft w:val="0"/>
          <w:marRight w:val="0"/>
          <w:marTop w:val="360"/>
          <w:marBottom w:val="180"/>
          <w:divBdr>
            <w:top w:val="none" w:sz="0" w:space="0" w:color="auto"/>
            <w:left w:val="none" w:sz="0" w:space="0" w:color="auto"/>
            <w:bottom w:val="none" w:sz="0" w:space="0" w:color="auto"/>
            <w:right w:val="none" w:sz="0" w:space="0" w:color="auto"/>
          </w:divBdr>
        </w:div>
        <w:div w:id="286663715">
          <w:marLeft w:val="0"/>
          <w:marRight w:val="0"/>
          <w:marTop w:val="180"/>
          <w:marBottom w:val="240"/>
          <w:divBdr>
            <w:top w:val="none" w:sz="0" w:space="0" w:color="auto"/>
            <w:left w:val="none" w:sz="0" w:space="0" w:color="auto"/>
            <w:bottom w:val="none" w:sz="0" w:space="0" w:color="auto"/>
            <w:right w:val="none" w:sz="0" w:space="0" w:color="auto"/>
          </w:divBdr>
        </w:div>
        <w:div w:id="303852408">
          <w:marLeft w:val="0"/>
          <w:marRight w:val="0"/>
          <w:marTop w:val="360"/>
          <w:marBottom w:val="180"/>
          <w:divBdr>
            <w:top w:val="none" w:sz="0" w:space="0" w:color="auto"/>
            <w:left w:val="none" w:sz="0" w:space="0" w:color="auto"/>
            <w:bottom w:val="none" w:sz="0" w:space="0" w:color="auto"/>
            <w:right w:val="none" w:sz="0" w:space="0" w:color="auto"/>
          </w:divBdr>
        </w:div>
        <w:div w:id="346296214">
          <w:marLeft w:val="0"/>
          <w:marRight w:val="0"/>
          <w:marTop w:val="360"/>
          <w:marBottom w:val="180"/>
          <w:divBdr>
            <w:top w:val="none" w:sz="0" w:space="0" w:color="auto"/>
            <w:left w:val="none" w:sz="0" w:space="0" w:color="auto"/>
            <w:bottom w:val="none" w:sz="0" w:space="0" w:color="auto"/>
            <w:right w:val="none" w:sz="0" w:space="0" w:color="auto"/>
          </w:divBdr>
        </w:div>
        <w:div w:id="1014766389">
          <w:marLeft w:val="0"/>
          <w:marRight w:val="0"/>
          <w:marTop w:val="360"/>
          <w:marBottom w:val="180"/>
          <w:divBdr>
            <w:top w:val="none" w:sz="0" w:space="0" w:color="auto"/>
            <w:left w:val="none" w:sz="0" w:space="0" w:color="auto"/>
            <w:bottom w:val="none" w:sz="0" w:space="0" w:color="auto"/>
            <w:right w:val="none" w:sz="0" w:space="0" w:color="auto"/>
          </w:divBdr>
        </w:div>
        <w:div w:id="1109009714">
          <w:marLeft w:val="0"/>
          <w:marRight w:val="0"/>
          <w:marTop w:val="360"/>
          <w:marBottom w:val="180"/>
          <w:divBdr>
            <w:top w:val="none" w:sz="0" w:space="0" w:color="auto"/>
            <w:left w:val="none" w:sz="0" w:space="0" w:color="auto"/>
            <w:bottom w:val="none" w:sz="0" w:space="0" w:color="auto"/>
            <w:right w:val="none" w:sz="0" w:space="0" w:color="auto"/>
          </w:divBdr>
        </w:div>
        <w:div w:id="1296836017">
          <w:marLeft w:val="0"/>
          <w:marRight w:val="0"/>
          <w:marTop w:val="360"/>
          <w:marBottom w:val="180"/>
          <w:divBdr>
            <w:top w:val="none" w:sz="0" w:space="0" w:color="auto"/>
            <w:left w:val="none" w:sz="0" w:space="0" w:color="auto"/>
            <w:bottom w:val="none" w:sz="0" w:space="0" w:color="auto"/>
            <w:right w:val="none" w:sz="0" w:space="0" w:color="auto"/>
          </w:divBdr>
        </w:div>
        <w:div w:id="1356618366">
          <w:marLeft w:val="0"/>
          <w:marRight w:val="0"/>
          <w:marTop w:val="180"/>
          <w:marBottom w:val="240"/>
          <w:divBdr>
            <w:top w:val="none" w:sz="0" w:space="0" w:color="auto"/>
            <w:left w:val="none" w:sz="0" w:space="0" w:color="auto"/>
            <w:bottom w:val="none" w:sz="0" w:space="0" w:color="auto"/>
            <w:right w:val="none" w:sz="0" w:space="0" w:color="auto"/>
          </w:divBdr>
        </w:div>
        <w:div w:id="1785610226">
          <w:marLeft w:val="0"/>
          <w:marRight w:val="0"/>
          <w:marTop w:val="360"/>
          <w:marBottom w:val="180"/>
          <w:divBdr>
            <w:top w:val="none" w:sz="0" w:space="0" w:color="auto"/>
            <w:left w:val="none" w:sz="0" w:space="0" w:color="auto"/>
            <w:bottom w:val="none" w:sz="0" w:space="0" w:color="auto"/>
            <w:right w:val="none" w:sz="0" w:space="0" w:color="auto"/>
          </w:divBdr>
        </w:div>
        <w:div w:id="2015067674">
          <w:marLeft w:val="0"/>
          <w:marRight w:val="0"/>
          <w:marTop w:val="180"/>
          <w:marBottom w:val="240"/>
          <w:divBdr>
            <w:top w:val="none" w:sz="0" w:space="0" w:color="auto"/>
            <w:left w:val="none" w:sz="0" w:space="0" w:color="auto"/>
            <w:bottom w:val="none" w:sz="0" w:space="0" w:color="auto"/>
            <w:right w:val="none" w:sz="0" w:space="0" w:color="auto"/>
          </w:divBdr>
        </w:div>
        <w:div w:id="2073960320">
          <w:marLeft w:val="0"/>
          <w:marRight w:val="0"/>
          <w:marTop w:val="360"/>
          <w:marBottom w:val="180"/>
          <w:divBdr>
            <w:top w:val="none" w:sz="0" w:space="0" w:color="auto"/>
            <w:left w:val="none" w:sz="0" w:space="0" w:color="auto"/>
            <w:bottom w:val="none" w:sz="0" w:space="0" w:color="auto"/>
            <w:right w:val="none" w:sz="0" w:space="0" w:color="auto"/>
          </w:divBdr>
        </w:div>
      </w:divsChild>
    </w:div>
    <w:div w:id="1379236282">
      <w:bodyDiv w:val="1"/>
      <w:marLeft w:val="0"/>
      <w:marRight w:val="0"/>
      <w:marTop w:val="0"/>
      <w:marBottom w:val="0"/>
      <w:divBdr>
        <w:top w:val="none" w:sz="0" w:space="0" w:color="auto"/>
        <w:left w:val="none" w:sz="0" w:space="0" w:color="auto"/>
        <w:bottom w:val="none" w:sz="0" w:space="0" w:color="auto"/>
        <w:right w:val="none" w:sz="0" w:space="0" w:color="auto"/>
      </w:divBdr>
      <w:divsChild>
        <w:div w:id="100624668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410003835">
              <w:marLeft w:val="0"/>
              <w:marRight w:val="0"/>
              <w:marTop w:val="180"/>
              <w:marBottom w:val="240"/>
              <w:divBdr>
                <w:top w:val="none" w:sz="0" w:space="0" w:color="auto"/>
                <w:left w:val="none" w:sz="0" w:space="0" w:color="auto"/>
                <w:bottom w:val="none" w:sz="0" w:space="0" w:color="auto"/>
                <w:right w:val="none" w:sz="0" w:space="0" w:color="auto"/>
              </w:divBdr>
            </w:div>
            <w:div w:id="1601139160">
              <w:marLeft w:val="0"/>
              <w:marRight w:val="0"/>
              <w:marTop w:val="0"/>
              <w:marBottom w:val="240"/>
              <w:divBdr>
                <w:top w:val="none" w:sz="0" w:space="0" w:color="auto"/>
                <w:left w:val="none" w:sz="0" w:space="0" w:color="auto"/>
                <w:bottom w:val="none" w:sz="0" w:space="0" w:color="auto"/>
                <w:right w:val="none" w:sz="0" w:space="0" w:color="auto"/>
              </w:divBdr>
            </w:div>
            <w:div w:id="192356842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427112952">
      <w:bodyDiv w:val="1"/>
      <w:marLeft w:val="0"/>
      <w:marRight w:val="0"/>
      <w:marTop w:val="0"/>
      <w:marBottom w:val="0"/>
      <w:divBdr>
        <w:top w:val="none" w:sz="0" w:space="0" w:color="auto"/>
        <w:left w:val="none" w:sz="0" w:space="0" w:color="auto"/>
        <w:bottom w:val="none" w:sz="0" w:space="0" w:color="auto"/>
        <w:right w:val="none" w:sz="0" w:space="0" w:color="auto"/>
      </w:divBdr>
    </w:div>
    <w:div w:id="1517421551">
      <w:bodyDiv w:val="1"/>
      <w:marLeft w:val="0"/>
      <w:marRight w:val="0"/>
      <w:marTop w:val="0"/>
      <w:marBottom w:val="0"/>
      <w:divBdr>
        <w:top w:val="none" w:sz="0" w:space="0" w:color="auto"/>
        <w:left w:val="none" w:sz="0" w:space="0" w:color="auto"/>
        <w:bottom w:val="none" w:sz="0" w:space="0" w:color="auto"/>
        <w:right w:val="none" w:sz="0" w:space="0" w:color="auto"/>
      </w:divBdr>
      <w:divsChild>
        <w:div w:id="91055887">
          <w:marLeft w:val="0"/>
          <w:marRight w:val="0"/>
          <w:marTop w:val="360"/>
          <w:marBottom w:val="180"/>
          <w:divBdr>
            <w:top w:val="none" w:sz="0" w:space="0" w:color="auto"/>
            <w:left w:val="none" w:sz="0" w:space="0" w:color="auto"/>
            <w:bottom w:val="none" w:sz="0" w:space="0" w:color="auto"/>
            <w:right w:val="none" w:sz="0" w:space="0" w:color="auto"/>
          </w:divBdr>
        </w:div>
        <w:div w:id="304091569">
          <w:marLeft w:val="0"/>
          <w:marRight w:val="0"/>
          <w:marTop w:val="360"/>
          <w:marBottom w:val="180"/>
          <w:divBdr>
            <w:top w:val="none" w:sz="0" w:space="0" w:color="auto"/>
            <w:left w:val="none" w:sz="0" w:space="0" w:color="auto"/>
            <w:bottom w:val="none" w:sz="0" w:space="0" w:color="auto"/>
            <w:right w:val="none" w:sz="0" w:space="0" w:color="auto"/>
          </w:divBdr>
        </w:div>
        <w:div w:id="535971155">
          <w:marLeft w:val="0"/>
          <w:marRight w:val="0"/>
          <w:marTop w:val="360"/>
          <w:marBottom w:val="180"/>
          <w:divBdr>
            <w:top w:val="none" w:sz="0" w:space="0" w:color="auto"/>
            <w:left w:val="none" w:sz="0" w:space="0" w:color="auto"/>
            <w:bottom w:val="none" w:sz="0" w:space="0" w:color="auto"/>
            <w:right w:val="none" w:sz="0" w:space="0" w:color="auto"/>
          </w:divBdr>
        </w:div>
        <w:div w:id="640766921">
          <w:marLeft w:val="0"/>
          <w:marRight w:val="0"/>
          <w:marTop w:val="180"/>
          <w:marBottom w:val="240"/>
          <w:divBdr>
            <w:top w:val="none" w:sz="0" w:space="0" w:color="auto"/>
            <w:left w:val="none" w:sz="0" w:space="0" w:color="auto"/>
            <w:bottom w:val="none" w:sz="0" w:space="0" w:color="auto"/>
            <w:right w:val="none" w:sz="0" w:space="0" w:color="auto"/>
          </w:divBdr>
        </w:div>
        <w:div w:id="801188213">
          <w:marLeft w:val="0"/>
          <w:marRight w:val="0"/>
          <w:marTop w:val="180"/>
          <w:marBottom w:val="240"/>
          <w:divBdr>
            <w:top w:val="none" w:sz="0" w:space="0" w:color="auto"/>
            <w:left w:val="none" w:sz="0" w:space="0" w:color="auto"/>
            <w:bottom w:val="none" w:sz="0" w:space="0" w:color="auto"/>
            <w:right w:val="none" w:sz="0" w:space="0" w:color="auto"/>
          </w:divBdr>
        </w:div>
        <w:div w:id="819226863">
          <w:marLeft w:val="0"/>
          <w:marRight w:val="0"/>
          <w:marTop w:val="360"/>
          <w:marBottom w:val="180"/>
          <w:divBdr>
            <w:top w:val="none" w:sz="0" w:space="0" w:color="auto"/>
            <w:left w:val="none" w:sz="0" w:space="0" w:color="auto"/>
            <w:bottom w:val="none" w:sz="0" w:space="0" w:color="auto"/>
            <w:right w:val="none" w:sz="0" w:space="0" w:color="auto"/>
          </w:divBdr>
        </w:div>
        <w:div w:id="947010732">
          <w:marLeft w:val="0"/>
          <w:marRight w:val="0"/>
          <w:marTop w:val="180"/>
          <w:marBottom w:val="240"/>
          <w:divBdr>
            <w:top w:val="none" w:sz="0" w:space="0" w:color="auto"/>
            <w:left w:val="none" w:sz="0" w:space="0" w:color="auto"/>
            <w:bottom w:val="none" w:sz="0" w:space="0" w:color="auto"/>
            <w:right w:val="none" w:sz="0" w:space="0" w:color="auto"/>
          </w:divBdr>
        </w:div>
        <w:div w:id="1192953702">
          <w:marLeft w:val="0"/>
          <w:marRight w:val="0"/>
          <w:marTop w:val="180"/>
          <w:marBottom w:val="240"/>
          <w:divBdr>
            <w:top w:val="none" w:sz="0" w:space="0" w:color="auto"/>
            <w:left w:val="none" w:sz="0" w:space="0" w:color="auto"/>
            <w:bottom w:val="none" w:sz="0" w:space="0" w:color="auto"/>
            <w:right w:val="none" w:sz="0" w:space="0" w:color="auto"/>
          </w:divBdr>
        </w:div>
        <w:div w:id="1464040527">
          <w:marLeft w:val="0"/>
          <w:marRight w:val="0"/>
          <w:marTop w:val="180"/>
          <w:marBottom w:val="240"/>
          <w:divBdr>
            <w:top w:val="none" w:sz="0" w:space="0" w:color="auto"/>
            <w:left w:val="none" w:sz="0" w:space="0" w:color="auto"/>
            <w:bottom w:val="none" w:sz="0" w:space="0" w:color="auto"/>
            <w:right w:val="none" w:sz="0" w:space="0" w:color="auto"/>
          </w:divBdr>
        </w:div>
        <w:div w:id="1666976651">
          <w:marLeft w:val="0"/>
          <w:marRight w:val="0"/>
          <w:marTop w:val="360"/>
          <w:marBottom w:val="180"/>
          <w:divBdr>
            <w:top w:val="none" w:sz="0" w:space="0" w:color="auto"/>
            <w:left w:val="none" w:sz="0" w:space="0" w:color="auto"/>
            <w:bottom w:val="none" w:sz="0" w:space="0" w:color="auto"/>
            <w:right w:val="none" w:sz="0" w:space="0" w:color="auto"/>
          </w:divBdr>
        </w:div>
        <w:div w:id="1784835866">
          <w:marLeft w:val="0"/>
          <w:marRight w:val="0"/>
          <w:marTop w:val="60"/>
          <w:marBottom w:val="180"/>
          <w:divBdr>
            <w:top w:val="none" w:sz="0" w:space="0" w:color="auto"/>
            <w:left w:val="none" w:sz="0" w:space="0" w:color="auto"/>
            <w:bottom w:val="none" w:sz="0" w:space="0" w:color="auto"/>
            <w:right w:val="none" w:sz="0" w:space="0" w:color="auto"/>
          </w:divBdr>
        </w:div>
        <w:div w:id="1984770536">
          <w:marLeft w:val="0"/>
          <w:marRight w:val="0"/>
          <w:marTop w:val="360"/>
          <w:marBottom w:val="180"/>
          <w:divBdr>
            <w:top w:val="none" w:sz="0" w:space="0" w:color="auto"/>
            <w:left w:val="none" w:sz="0" w:space="0" w:color="auto"/>
            <w:bottom w:val="none" w:sz="0" w:space="0" w:color="auto"/>
            <w:right w:val="none" w:sz="0" w:space="0" w:color="auto"/>
          </w:divBdr>
        </w:div>
        <w:div w:id="2060980358">
          <w:marLeft w:val="0"/>
          <w:marRight w:val="0"/>
          <w:marTop w:val="360"/>
          <w:marBottom w:val="180"/>
          <w:divBdr>
            <w:top w:val="none" w:sz="0" w:space="0" w:color="auto"/>
            <w:left w:val="none" w:sz="0" w:space="0" w:color="auto"/>
            <w:bottom w:val="none" w:sz="0" w:space="0" w:color="auto"/>
            <w:right w:val="none" w:sz="0" w:space="0" w:color="auto"/>
          </w:divBdr>
        </w:div>
      </w:divsChild>
    </w:div>
    <w:div w:id="1556890232">
      <w:bodyDiv w:val="1"/>
      <w:marLeft w:val="0"/>
      <w:marRight w:val="0"/>
      <w:marTop w:val="0"/>
      <w:marBottom w:val="0"/>
      <w:divBdr>
        <w:top w:val="none" w:sz="0" w:space="0" w:color="auto"/>
        <w:left w:val="none" w:sz="0" w:space="0" w:color="auto"/>
        <w:bottom w:val="none" w:sz="0" w:space="0" w:color="auto"/>
        <w:right w:val="none" w:sz="0" w:space="0" w:color="auto"/>
      </w:divBdr>
      <w:divsChild>
        <w:div w:id="93883583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00478752">
              <w:marLeft w:val="0"/>
              <w:marRight w:val="0"/>
              <w:marTop w:val="180"/>
              <w:marBottom w:val="240"/>
              <w:divBdr>
                <w:top w:val="none" w:sz="0" w:space="0" w:color="auto"/>
                <w:left w:val="none" w:sz="0" w:space="0" w:color="auto"/>
                <w:bottom w:val="none" w:sz="0" w:space="0" w:color="auto"/>
                <w:right w:val="none" w:sz="0" w:space="0" w:color="auto"/>
              </w:divBdr>
            </w:div>
            <w:div w:id="991301020">
              <w:marLeft w:val="0"/>
              <w:marRight w:val="0"/>
              <w:marTop w:val="0"/>
              <w:marBottom w:val="240"/>
              <w:divBdr>
                <w:top w:val="none" w:sz="0" w:space="0" w:color="auto"/>
                <w:left w:val="none" w:sz="0" w:space="0" w:color="auto"/>
                <w:bottom w:val="none" w:sz="0" w:space="0" w:color="auto"/>
                <w:right w:val="none" w:sz="0" w:space="0" w:color="auto"/>
              </w:divBdr>
            </w:div>
            <w:div w:id="17317338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23920409">
      <w:bodyDiv w:val="1"/>
      <w:marLeft w:val="0"/>
      <w:marRight w:val="0"/>
      <w:marTop w:val="0"/>
      <w:marBottom w:val="0"/>
      <w:divBdr>
        <w:top w:val="none" w:sz="0" w:space="0" w:color="auto"/>
        <w:left w:val="none" w:sz="0" w:space="0" w:color="auto"/>
        <w:bottom w:val="none" w:sz="0" w:space="0" w:color="auto"/>
        <w:right w:val="none" w:sz="0" w:space="0" w:color="auto"/>
      </w:divBdr>
      <w:divsChild>
        <w:div w:id="426383978">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4712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48006">
      <w:bodyDiv w:val="1"/>
      <w:marLeft w:val="0"/>
      <w:marRight w:val="0"/>
      <w:marTop w:val="0"/>
      <w:marBottom w:val="0"/>
      <w:divBdr>
        <w:top w:val="none" w:sz="0" w:space="0" w:color="auto"/>
        <w:left w:val="none" w:sz="0" w:space="0" w:color="auto"/>
        <w:bottom w:val="none" w:sz="0" w:space="0" w:color="auto"/>
        <w:right w:val="none" w:sz="0" w:space="0" w:color="auto"/>
      </w:divBdr>
      <w:divsChild>
        <w:div w:id="62870350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784529">
              <w:marLeft w:val="0"/>
              <w:marRight w:val="0"/>
              <w:marTop w:val="180"/>
              <w:marBottom w:val="240"/>
              <w:divBdr>
                <w:top w:val="none" w:sz="0" w:space="0" w:color="auto"/>
                <w:left w:val="none" w:sz="0" w:space="0" w:color="auto"/>
                <w:bottom w:val="none" w:sz="0" w:space="0" w:color="auto"/>
                <w:right w:val="none" w:sz="0" w:space="0" w:color="auto"/>
              </w:divBdr>
            </w:div>
            <w:div w:id="206185078">
              <w:marLeft w:val="0"/>
              <w:marRight w:val="0"/>
              <w:marTop w:val="0"/>
              <w:marBottom w:val="240"/>
              <w:divBdr>
                <w:top w:val="none" w:sz="0" w:space="0" w:color="auto"/>
                <w:left w:val="none" w:sz="0" w:space="0" w:color="auto"/>
                <w:bottom w:val="none" w:sz="0" w:space="0" w:color="auto"/>
                <w:right w:val="none" w:sz="0" w:space="0" w:color="auto"/>
              </w:divBdr>
            </w:div>
            <w:div w:id="363291958">
              <w:marLeft w:val="0"/>
              <w:marRight w:val="0"/>
              <w:marTop w:val="180"/>
              <w:marBottom w:val="240"/>
              <w:divBdr>
                <w:top w:val="none" w:sz="0" w:space="0" w:color="auto"/>
                <w:left w:val="none" w:sz="0" w:space="0" w:color="auto"/>
                <w:bottom w:val="none" w:sz="0" w:space="0" w:color="auto"/>
                <w:right w:val="none" w:sz="0" w:space="0" w:color="auto"/>
              </w:divBdr>
            </w:div>
            <w:div w:id="726954870">
              <w:marLeft w:val="0"/>
              <w:marRight w:val="0"/>
              <w:marTop w:val="180"/>
              <w:marBottom w:val="0"/>
              <w:divBdr>
                <w:top w:val="none" w:sz="0" w:space="0" w:color="auto"/>
                <w:left w:val="none" w:sz="0" w:space="0" w:color="auto"/>
                <w:bottom w:val="none" w:sz="0" w:space="0" w:color="auto"/>
                <w:right w:val="none" w:sz="0" w:space="0" w:color="auto"/>
              </w:divBdr>
            </w:div>
            <w:div w:id="88567996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976715855">
      <w:bodyDiv w:val="1"/>
      <w:marLeft w:val="0"/>
      <w:marRight w:val="0"/>
      <w:marTop w:val="0"/>
      <w:marBottom w:val="0"/>
      <w:divBdr>
        <w:top w:val="none" w:sz="0" w:space="0" w:color="auto"/>
        <w:left w:val="none" w:sz="0" w:space="0" w:color="auto"/>
        <w:bottom w:val="none" w:sz="0" w:space="0" w:color="auto"/>
        <w:right w:val="none" w:sz="0" w:space="0" w:color="auto"/>
      </w:divBdr>
      <w:divsChild>
        <w:div w:id="117048353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84376720">
              <w:marLeft w:val="0"/>
              <w:marRight w:val="0"/>
              <w:marTop w:val="180"/>
              <w:marBottom w:val="0"/>
              <w:divBdr>
                <w:top w:val="none" w:sz="0" w:space="0" w:color="auto"/>
                <w:left w:val="none" w:sz="0" w:space="0" w:color="auto"/>
                <w:bottom w:val="none" w:sz="0" w:space="0" w:color="auto"/>
                <w:right w:val="none" w:sz="0" w:space="0" w:color="auto"/>
              </w:divBdr>
            </w:div>
            <w:div w:id="1294216542">
              <w:marLeft w:val="0"/>
              <w:marRight w:val="0"/>
              <w:marTop w:val="0"/>
              <w:marBottom w:val="240"/>
              <w:divBdr>
                <w:top w:val="none" w:sz="0" w:space="0" w:color="auto"/>
                <w:left w:val="none" w:sz="0" w:space="0" w:color="auto"/>
                <w:bottom w:val="none" w:sz="0" w:space="0" w:color="auto"/>
                <w:right w:val="none" w:sz="0" w:space="0" w:color="auto"/>
              </w:divBdr>
            </w:div>
            <w:div w:id="191053462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2028631785">
      <w:bodyDiv w:val="1"/>
      <w:marLeft w:val="0"/>
      <w:marRight w:val="0"/>
      <w:marTop w:val="0"/>
      <w:marBottom w:val="0"/>
      <w:divBdr>
        <w:top w:val="none" w:sz="0" w:space="0" w:color="auto"/>
        <w:left w:val="none" w:sz="0" w:space="0" w:color="auto"/>
        <w:bottom w:val="none" w:sz="0" w:space="0" w:color="auto"/>
        <w:right w:val="none" w:sz="0" w:space="0" w:color="auto"/>
      </w:divBdr>
    </w:div>
    <w:div w:id="2051833775">
      <w:bodyDiv w:val="1"/>
      <w:marLeft w:val="0"/>
      <w:marRight w:val="0"/>
      <w:marTop w:val="0"/>
      <w:marBottom w:val="0"/>
      <w:divBdr>
        <w:top w:val="none" w:sz="0" w:space="0" w:color="auto"/>
        <w:left w:val="none" w:sz="0" w:space="0" w:color="auto"/>
        <w:bottom w:val="none" w:sz="0" w:space="0" w:color="auto"/>
        <w:right w:val="none" w:sz="0" w:space="0" w:color="auto"/>
      </w:divBdr>
      <w:divsChild>
        <w:div w:id="292566730">
          <w:marLeft w:val="0"/>
          <w:marRight w:val="0"/>
          <w:marTop w:val="180"/>
          <w:marBottom w:val="240"/>
          <w:divBdr>
            <w:top w:val="none" w:sz="0" w:space="0" w:color="auto"/>
            <w:left w:val="none" w:sz="0" w:space="0" w:color="auto"/>
            <w:bottom w:val="none" w:sz="0" w:space="0" w:color="auto"/>
            <w:right w:val="none" w:sz="0" w:space="0" w:color="auto"/>
          </w:divBdr>
        </w:div>
        <w:div w:id="1053625318">
          <w:marLeft w:val="0"/>
          <w:marRight w:val="0"/>
          <w:marTop w:val="180"/>
          <w:marBottom w:val="240"/>
          <w:divBdr>
            <w:top w:val="none" w:sz="0" w:space="0" w:color="auto"/>
            <w:left w:val="none" w:sz="0" w:space="0" w:color="auto"/>
            <w:bottom w:val="none" w:sz="0" w:space="0" w:color="auto"/>
            <w:right w:val="none" w:sz="0" w:space="0" w:color="auto"/>
          </w:divBdr>
        </w:div>
        <w:div w:id="1830514326">
          <w:marLeft w:val="0"/>
          <w:marRight w:val="0"/>
          <w:marTop w:val="360"/>
          <w:marBottom w:val="180"/>
          <w:divBdr>
            <w:top w:val="none" w:sz="0" w:space="0" w:color="auto"/>
            <w:left w:val="none" w:sz="0" w:space="0" w:color="auto"/>
            <w:bottom w:val="none" w:sz="0" w:space="0" w:color="auto"/>
            <w:right w:val="none" w:sz="0" w:space="0" w:color="auto"/>
          </w:divBdr>
        </w:div>
        <w:div w:id="2040206237">
          <w:marLeft w:val="0"/>
          <w:marRight w:val="0"/>
          <w:marTop w:val="180"/>
          <w:marBottom w:val="240"/>
          <w:divBdr>
            <w:top w:val="none" w:sz="0" w:space="0" w:color="auto"/>
            <w:left w:val="none" w:sz="0" w:space="0" w:color="auto"/>
            <w:bottom w:val="none" w:sz="0" w:space="0" w:color="auto"/>
            <w:right w:val="none" w:sz="0" w:space="0" w:color="auto"/>
          </w:divBdr>
        </w:div>
      </w:divsChild>
    </w:div>
    <w:div w:id="2085057242">
      <w:bodyDiv w:val="1"/>
      <w:marLeft w:val="0"/>
      <w:marRight w:val="0"/>
      <w:marTop w:val="0"/>
      <w:marBottom w:val="0"/>
      <w:divBdr>
        <w:top w:val="none" w:sz="0" w:space="0" w:color="auto"/>
        <w:left w:val="none" w:sz="0" w:space="0" w:color="auto"/>
        <w:bottom w:val="none" w:sz="0" w:space="0" w:color="auto"/>
        <w:right w:val="none" w:sz="0" w:space="0" w:color="auto"/>
      </w:divBdr>
      <w:divsChild>
        <w:div w:id="1569607398">
          <w:marLeft w:val="0"/>
          <w:marRight w:val="0"/>
          <w:marTop w:val="18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E0C04-FEFD-48CE-AB00-61C36EAC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29</Pages>
  <Words>8370</Words>
  <Characters>49388</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msblizejov1</dc:creator>
  <cp:keywords/>
  <dc:description/>
  <cp:lastModifiedBy>msblizejov1</cp:lastModifiedBy>
  <cp:revision>8</cp:revision>
  <dcterms:created xsi:type="dcterms:W3CDTF">2026-06-18T12:15:00Z</dcterms:created>
  <dcterms:modified xsi:type="dcterms:W3CDTF">2026-06-18T12:23:00Z</dcterms:modified>
</cp:coreProperties>
</file>